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jpeg" ContentType="image/jpeg"/>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pPr>
      <w:r>
        <w:rPr/>
      </w:r>
      <w:bookmarkStart w:id="0" w:name="_Hlk200716998"/>
      <w:bookmarkStart w:id="1" w:name="_Hlk200716998"/>
    </w:p>
    <w:p>
      <w:pPr>
        <w:pStyle w:val="Normal"/>
        <w:jc w:val="center"/>
        <w:rPr>
          <w:rFonts w:ascii="Algerian" w:hAnsi="Algerian"/>
          <w:b/>
          <w:bCs/>
          <w:color w:val="00B050"/>
          <w:sz w:val="40"/>
          <w:szCs w:val="40"/>
        </w:rPr>
      </w:pPr>
      <w:r>
        <w:rPr>
          <w:rFonts w:ascii="Algerian" w:hAnsi="Algerian"/>
          <w:b/>
          <w:bCs/>
          <w:color w:val="00B050"/>
          <w:sz w:val="40"/>
          <w:szCs w:val="40"/>
        </w:rPr>
        <w:t>Your Path to a Flourishing Life</w:t>
      </w:r>
    </w:p>
    <w:p>
      <w:pPr>
        <w:pStyle w:val="Normal"/>
        <w:jc w:val="center"/>
        <w:rPr>
          <w:rFonts w:ascii="Algerian" w:hAnsi="Algerian"/>
          <w:b/>
          <w:bCs/>
          <w:color w:val="00B050"/>
          <w:sz w:val="40"/>
          <w:szCs w:val="40"/>
        </w:rPr>
      </w:pPr>
      <w:r>
        <w:drawing>
          <wp:anchor behindDoc="1" distT="0" distB="0" distL="0" distR="0" simplePos="0" locked="0" layoutInCell="0" allowOverlap="1" relativeHeight="3">
            <wp:simplePos x="0" y="0"/>
            <wp:positionH relativeFrom="margin">
              <wp:align>right</wp:align>
            </wp:positionH>
            <wp:positionV relativeFrom="paragraph">
              <wp:posOffset>307975</wp:posOffset>
            </wp:positionV>
            <wp:extent cx="5934075" cy="4705350"/>
            <wp:effectExtent l="0" t="0" r="0" b="0"/>
            <wp:wrapNone/>
            <wp:docPr id="1"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
                    <pic:cNvPicPr>
                      <a:picLocks noChangeAspect="1" noChangeArrowheads="1"/>
                    </pic:cNvPicPr>
                  </pic:nvPicPr>
                  <pic:blipFill>
                    <a:blip r:embed="rId2"/>
                    <a:stretch>
                      <a:fillRect/>
                    </a:stretch>
                  </pic:blipFill>
                  <pic:spPr bwMode="auto">
                    <a:xfrm>
                      <a:off x="0" y="0"/>
                      <a:ext cx="5934075" cy="4705350"/>
                    </a:xfrm>
                    <a:prstGeom prst="rect">
                      <a:avLst/>
                    </a:prstGeom>
                    <a:noFill/>
                  </pic:spPr>
                </pic:pic>
              </a:graphicData>
            </a:graphic>
          </wp:anchor>
        </w:drawing>
      </w:r>
      <w:r>
        <w:rPr>
          <w:rFonts w:ascii="Algerian" w:hAnsi="Algerian"/>
          <w:b/>
          <w:bCs/>
          <w:color w:val="00B050"/>
          <w:sz w:val="40"/>
          <w:szCs w:val="40"/>
        </w:rPr>
        <w:t>An Integrated Recovery Management Plan</w:t>
      </w:r>
    </w:p>
    <w:p>
      <w:pPr>
        <w:pStyle w:val="Normal"/>
        <w:rPr>
          <w:b/>
          <w:bCs/>
          <w:sz w:val="36"/>
          <w:szCs w:val="36"/>
        </w:rPr>
      </w:pPr>
      <w:r>
        <w:rPr>
          <w:b/>
          <w:bCs/>
          <w:sz w:val="36"/>
          <w:szCs w:val="36"/>
        </w:rPr>
      </w:r>
    </w:p>
    <w:p>
      <w:pPr>
        <w:pStyle w:val="Normal"/>
        <w:tabs>
          <w:tab w:val="clear" w:pos="720"/>
          <w:tab w:val="left" w:pos="5850" w:leader="none"/>
        </w:tabs>
        <w:rPr>
          <w:b/>
          <w:bCs/>
          <w:sz w:val="36"/>
          <w:szCs w:val="36"/>
        </w:rPr>
      </w:pPr>
      <w:r>
        <w:rPr>
          <w:b/>
          <w:bCs/>
          <w:sz w:val="36"/>
          <w:szCs w:val="36"/>
        </w:rPr>
        <w:tab/>
      </w:r>
    </w:p>
    <w:p>
      <w:pPr>
        <w:pStyle w:val="Normal"/>
        <w:rPr>
          <w:b/>
          <w:bCs/>
          <w:sz w:val="36"/>
          <w:szCs w:val="36"/>
        </w:rPr>
      </w:pPr>
      <w:r>
        <w:rPr>
          <w:b/>
          <w:bCs/>
          <w:sz w:val="36"/>
          <w:szCs w:val="36"/>
        </w:rPr>
      </w:r>
    </w:p>
    <w:p>
      <w:pPr>
        <w:pStyle w:val="Normal"/>
        <w:tabs>
          <w:tab w:val="clear" w:pos="720"/>
          <w:tab w:val="left" w:pos="6510" w:leader="none"/>
        </w:tabs>
        <w:rPr>
          <w:sz w:val="32"/>
          <w:szCs w:val="32"/>
        </w:rPr>
      </w:pPr>
      <w:r>
        <w:rPr>
          <w:sz w:val="32"/>
          <w:szCs w:val="32"/>
        </w:rPr>
        <w:tab/>
      </w:r>
    </w:p>
    <w:p>
      <w:pPr>
        <w:pStyle w:val="Normal"/>
        <w:tabs>
          <w:tab w:val="clear" w:pos="720"/>
          <w:tab w:val="left" w:pos="6420" w:leader="none"/>
        </w:tabs>
        <w:rPr>
          <w:sz w:val="32"/>
          <w:szCs w:val="32"/>
        </w:rPr>
      </w:pPr>
      <w:r>
        <w:rPr>
          <w:sz w:val="32"/>
          <w:szCs w:val="32"/>
        </w:rPr>
        <w:tab/>
      </w:r>
    </w:p>
    <w:p>
      <w:pPr>
        <w:pStyle w:val="Normal"/>
        <w:jc w:val="center"/>
        <w:rPr>
          <w:sz w:val="32"/>
          <w:szCs w:val="32"/>
        </w:rPr>
      </w:pPr>
      <w:r>
        <w:rPr>
          <w:sz w:val="32"/>
          <w:szCs w:val="32"/>
        </w:rPr>
      </w:r>
    </w:p>
    <w:p>
      <w:pPr>
        <w:pStyle w:val="Normal"/>
        <w:jc w:val="center"/>
        <w:rPr>
          <w:sz w:val="32"/>
          <w:szCs w:val="32"/>
        </w:rPr>
      </w:pPr>
      <w:r>
        <w:rPr>
          <w:sz w:val="32"/>
          <w:szCs w:val="32"/>
        </w:rPr>
      </w:r>
    </w:p>
    <w:p>
      <w:pPr>
        <w:pStyle w:val="Normal"/>
        <w:jc w:val="center"/>
        <w:rPr>
          <w:sz w:val="32"/>
          <w:szCs w:val="32"/>
        </w:rPr>
      </w:pPr>
      <w:r>
        <w:rPr>
          <w:sz w:val="32"/>
          <w:szCs w:val="32"/>
        </w:rPr>
      </w:r>
    </w:p>
    <w:p>
      <w:pPr>
        <w:pStyle w:val="Normal"/>
        <w:jc w:val="center"/>
        <w:rPr>
          <w:sz w:val="32"/>
          <w:szCs w:val="32"/>
        </w:rPr>
      </w:pPr>
      <w:r>
        <w:rPr>
          <w:sz w:val="32"/>
          <w:szCs w:val="32"/>
        </w:rPr>
      </w:r>
    </w:p>
    <w:p>
      <w:pPr>
        <w:pStyle w:val="Normal"/>
        <w:jc w:val="center"/>
        <w:rPr>
          <w:sz w:val="32"/>
          <w:szCs w:val="32"/>
        </w:rPr>
      </w:pPr>
      <w:r>
        <w:rPr>
          <w:sz w:val="32"/>
          <w:szCs w:val="32"/>
        </w:rPr>
      </w:r>
    </w:p>
    <w:p>
      <w:pPr>
        <w:pStyle w:val="Normal"/>
        <w:jc w:val="center"/>
        <w:rPr>
          <w:sz w:val="32"/>
          <w:szCs w:val="32"/>
        </w:rPr>
      </w:pPr>
      <w:r>
        <w:rPr>
          <w:sz w:val="32"/>
          <w:szCs w:val="32"/>
        </w:rPr>
      </w:r>
    </w:p>
    <w:p>
      <w:pPr>
        <w:pStyle w:val="Normal"/>
        <w:jc w:val="center"/>
        <w:rPr>
          <w:sz w:val="32"/>
          <w:szCs w:val="32"/>
        </w:rPr>
      </w:pPr>
      <w:r>
        <w:rPr>
          <w:sz w:val="32"/>
          <w:szCs w:val="32"/>
        </w:rPr>
      </w:r>
    </w:p>
    <w:p>
      <w:pPr>
        <w:pStyle w:val="Normal"/>
        <w:jc w:val="center"/>
        <w:rPr>
          <w:sz w:val="32"/>
          <w:szCs w:val="32"/>
        </w:rPr>
      </w:pPr>
      <w:r>
        <w:rPr/>
        <w:t>This workbook combines the science of well-being from the PERMA+ model with the powerful, self-directed tools of SMART Recovery. It is your personal guide to not only overcome challenges, but to build a truly meaningful, balanced, and joyful life.</w:t>
      </w:r>
    </w:p>
    <w:p>
      <w:pPr>
        <w:pStyle w:val="Normal"/>
        <w:jc w:val="center"/>
        <w:rPr>
          <w:b/>
          <w:bCs/>
          <w:sz w:val="36"/>
          <w:szCs w:val="36"/>
        </w:rPr>
      </w:pPr>
      <w:r>
        <w:rPr>
          <w:b/>
          <w:bCs/>
          <w:sz w:val="36"/>
          <w:szCs w:val="36"/>
        </w:rPr>
        <w:t>This plan belongs to:</w:t>
      </w:r>
    </w:p>
    <w:p>
      <w:pPr>
        <w:pStyle w:val="Normal"/>
        <w:jc w:val="center"/>
        <w:rPr>
          <w:b/>
          <w:bCs/>
          <w:sz w:val="36"/>
          <w:szCs w:val="36"/>
        </w:rPr>
      </w:pPr>
      <w:r>
        <w:rPr>
          <w:b/>
          <w:bCs/>
          <w:sz w:val="36"/>
          <w:szCs w:val="36"/>
        </w:rPr>
      </w:r>
    </w:p>
    <w:p>
      <w:pPr>
        <w:pStyle w:val="Normal"/>
        <w:rPr>
          <w:b/>
          <w:bCs/>
          <w:sz w:val="36"/>
          <w:szCs w:val="36"/>
        </w:rPr>
      </w:pPr>
      <w:r>
        <w:rPr>
          <w:b/>
          <w:bCs/>
          <w:sz w:val="36"/>
          <w:szCs w:val="36"/>
        </w:rPr>
        <w:t>________________________________________________________</w:t>
      </w:r>
    </w:p>
    <w:p>
      <w:pPr>
        <w:pStyle w:val="Normal"/>
        <w:rPr>
          <w:b/>
          <w:bCs/>
          <w:sz w:val="36"/>
          <w:szCs w:val="36"/>
        </w:rPr>
      </w:pPr>
      <w:r>
        <w:rPr>
          <w:b/>
          <w:bCs/>
          <w:sz w:val="36"/>
          <w:szCs w:val="36"/>
        </w:rPr>
      </w:r>
    </w:p>
    <w:p>
      <w:pPr>
        <w:pStyle w:val="Normal"/>
        <w:rPr>
          <w:b/>
          <w:bCs/>
          <w:sz w:val="36"/>
          <w:szCs w:val="36"/>
        </w:rPr>
      </w:pPr>
      <w:r>
        <w:rPr>
          <w:b/>
          <w:bCs/>
          <w:sz w:val="36"/>
          <w:szCs w:val="36"/>
        </w:rPr>
      </w:r>
    </w:p>
    <w:p>
      <w:pPr>
        <w:pStyle w:val="Normal"/>
        <w:rPr>
          <w:b/>
          <w:bCs/>
        </w:rPr>
      </w:pPr>
      <w:bookmarkStart w:id="2" w:name="_Hlk201069486"/>
      <w:r>
        <w:rPr>
          <w:b/>
          <w:bCs/>
        </w:rPr>
        <w:t>Important Disclaimers and Terms of Use</w:t>
      </w:r>
    </w:p>
    <w:p>
      <w:pPr>
        <w:pStyle w:val="Normal"/>
        <w:rPr/>
      </w:pPr>
      <w:r>
        <w:rPr/>
        <w:t>Please read the following disclaimers carefully before using this workbook. By using these materials, you agree to the terms outlined below.</w:t>
      </w:r>
    </w:p>
    <w:p>
      <w:pPr>
        <w:pStyle w:val="Normal"/>
        <w:rPr>
          <w:b/>
          <w:bCs/>
        </w:rPr>
      </w:pPr>
      <w:r>
        <w:rPr>
          <w:b/>
          <w:bCs/>
        </w:rPr>
        <w:t>1. Educational and Informational Purposes Only</w:t>
      </w:r>
    </w:p>
    <w:p>
      <w:pPr>
        <w:pStyle w:val="Normal"/>
        <w:rPr/>
      </w:pPr>
      <w:r>
        <w:rPr/>
        <w:t>These materials are intended for educational and self-development purposes only. They are designed to support individuals in recovery and to assist facilitators in guiding group discussions and activities based on the principles of Positive Psychology and SMART Recovery®.</w:t>
      </w:r>
    </w:p>
    <w:p>
      <w:pPr>
        <w:pStyle w:val="Normal"/>
        <w:rPr>
          <w:b/>
          <w:bCs/>
        </w:rPr>
      </w:pPr>
      <w:r>
        <w:rPr>
          <w:b/>
          <w:bCs/>
        </w:rPr>
        <w:t>2. Not a Substitute for Professional Advice</w:t>
      </w:r>
    </w:p>
    <w:p>
      <w:pPr>
        <w:pStyle w:val="Normal"/>
        <w:rPr/>
      </w:pPr>
      <w:r>
        <w:rPr/>
        <w:t>This workbook is not a substitute for individualized therapy, clinical treatment, or professional medical or psychological advice. The use of this guide does not constitute a therapeutic relationship or imply professional licensure. Participants are strongly encouraged to seek guidance from qualified professionals for any medical, psychological, or substance use concerns.</w:t>
      </w:r>
    </w:p>
    <w:p>
      <w:pPr>
        <w:pStyle w:val="Normal"/>
        <w:rPr>
          <w:b/>
          <w:bCs/>
        </w:rPr>
      </w:pPr>
      <w:r>
        <w:rPr>
          <w:b/>
          <w:bCs/>
        </w:rPr>
        <w:t>3. Non-Affiliation with SMART Recovery®</w:t>
      </w:r>
    </w:p>
    <w:p>
      <w:pPr>
        <w:pStyle w:val="Normal"/>
        <w:rPr/>
      </w:pPr>
      <w:r>
        <w:rPr/>
        <w:t>The framework and tools used within this recovery management plan are based on the principles of the SMART Recovery 4-Point Program®. SMART Recovery® is the registered trademark of SMART Recovery, Inc. The author of this document is not an agent or representative of SMART Recovery, Inc., and this document is not an official publication of the SMART Recovery organization. For authentic information, meeting schedules, and official resources, please visit the SMART Recovery website at www.smartrecovery.org.</w:t>
      </w:r>
    </w:p>
    <w:p>
      <w:pPr>
        <w:pStyle w:val="Normal"/>
        <w:rPr>
          <w:b/>
          <w:bCs/>
        </w:rPr>
      </w:pPr>
      <w:r>
        <w:rPr>
          <w:b/>
          <w:bCs/>
        </w:rPr>
        <w:t>4. A Note on the Program Name "PERMA Recovery"</w:t>
      </w:r>
    </w:p>
    <w:p>
      <w:pPr>
        <w:pStyle w:val="Normal"/>
        <w:rPr/>
      </w:pPr>
      <w:r>
        <w:rPr/>
        <w:t xml:space="preserve">The name of this program, PERMA Recovery, reflects the integration of the </w:t>
      </w:r>
      <w:r>
        <w:rPr>
          <w:b/>
          <w:bCs/>
        </w:rPr>
        <w:t>PERMA</w:t>
      </w:r>
      <w:r>
        <w:rPr/>
        <w:t>+ model of well-being with the goal of building lasting, life-long recovery skills. The term "PERMA" is used aspirationally to describe the durable nature of the skills and mindset we aim to cultivate. It is not intended, and should not be understood, as a guarantee or promise of a permanent cure, a specific result, or a relapse-free future.</w:t>
      </w:r>
    </w:p>
    <w:p>
      <w:pPr>
        <w:pStyle w:val="Normal"/>
        <w:rPr>
          <w:b/>
          <w:bCs/>
        </w:rPr>
      </w:pPr>
      <w:r>
        <w:rPr>
          <w:b/>
          <w:bCs/>
        </w:rPr>
        <w:t>5. Assumption of Risk and No Guarantee of Outcome</w:t>
      </w:r>
    </w:p>
    <w:p>
      <w:pPr>
        <w:pStyle w:val="Normal"/>
        <w:rPr/>
      </w:pPr>
      <w:r>
        <w:rPr/>
        <w:t>By using this workbook, you acknowledge that you are doing so voluntarily and that you assume all responsibility for your own actions, choices, and any outcomes that may result. Recovery is a personal journey that requires sustained, personal commitment. No guarantees or warranties, express or implied, are made regarding the results or outcomes of using these materials.</w:t>
      </w:r>
    </w:p>
    <w:p>
      <w:pPr>
        <w:pStyle w:val="Normal"/>
        <w:rPr>
          <w:b/>
          <w:bCs/>
        </w:rPr>
      </w:pPr>
      <w:r>
        <w:rPr>
          <w:b/>
          <w:bCs/>
        </w:rPr>
        <w:t>6. Limitation of Liability</w:t>
      </w:r>
    </w:p>
    <w:p>
      <w:pPr>
        <w:pStyle w:val="Normal"/>
        <w:rPr/>
      </w:pPr>
      <w:bookmarkStart w:id="3" w:name="_Hlk201069486"/>
      <w:r>
        <w:rPr/>
        <w:t>To the fullest extent permitted by law, the author and publisher of this workbook shall not be held liable for any direct, indirect, consequential, or other damages arising from the use, or misuse, of these materials. You agree to indemnify and hold harmless the author from any and all claims.</w:t>
      </w:r>
      <w:bookmarkEnd w:id="3"/>
    </w:p>
    <w:p>
      <w:pPr>
        <w:pStyle w:val="Normal"/>
        <w:rPr>
          <w:b/>
          <w:bCs/>
          <w:sz w:val="18"/>
          <w:szCs w:val="18"/>
        </w:rPr>
      </w:pPr>
      <w:r>
        <w:rPr>
          <w:b/>
          <w:bCs/>
          <w:sz w:val="18"/>
          <w:szCs w:val="18"/>
        </w:rPr>
      </w:r>
    </w:p>
    <w:p>
      <w:pPr>
        <w:pStyle w:val="Normal"/>
        <w:jc w:val="center"/>
        <w:rPr>
          <w:b/>
          <w:bCs/>
          <w:sz w:val="24"/>
          <w:szCs w:val="24"/>
        </w:rPr>
      </w:pPr>
      <w:r>
        <w:rPr>
          <w:b/>
          <w:bCs/>
          <w:sz w:val="24"/>
          <w:szCs w:val="24"/>
        </w:rPr>
        <w:t>Table of Contents</w:t>
      </w:r>
    </w:p>
    <w:p>
      <w:pPr>
        <w:pStyle w:val="Normal"/>
        <w:rPr>
          <w:sz w:val="24"/>
          <w:szCs w:val="24"/>
        </w:rPr>
      </w:pPr>
      <w:r>
        <w:rPr>
          <w:sz w:val="24"/>
          <w:szCs w:val="24"/>
        </w:rPr>
        <w:t>*** Disclaimer***………..……………………………………………….….2</w:t>
      </w:r>
    </w:p>
    <w:p>
      <w:pPr>
        <w:pStyle w:val="Normal"/>
        <w:rPr>
          <w:sz w:val="24"/>
          <w:szCs w:val="24"/>
        </w:rPr>
      </w:pPr>
      <w:r>
        <w:rPr>
          <w:sz w:val="24"/>
          <w:szCs w:val="24"/>
        </w:rPr>
        <w:t>1. Personal Mission and Vision Statement ...................................................... 5</w:t>
      </w:r>
    </w:p>
    <w:p>
      <w:pPr>
        <w:pStyle w:val="Normal"/>
        <w:rPr>
          <w:sz w:val="24"/>
          <w:szCs w:val="24"/>
        </w:rPr>
      </w:pPr>
      <w:r>
        <w:rPr>
          <w:sz w:val="24"/>
          <w:szCs w:val="24"/>
        </w:rPr>
        <w:t>2. Introduction…………………………………………………………………6</w:t>
      </w:r>
    </w:p>
    <w:p>
      <w:pPr>
        <w:pStyle w:val="Normal"/>
        <w:rPr>
          <w:sz w:val="24"/>
          <w:szCs w:val="24"/>
        </w:rPr>
      </w:pPr>
      <w:r>
        <w:rPr>
          <w:sz w:val="24"/>
          <w:szCs w:val="24"/>
        </w:rPr>
        <w:t>3. Positive emotions………………………….................................................. 10</w:t>
      </w:r>
    </w:p>
    <w:p>
      <w:pPr>
        <w:pStyle w:val="Normal"/>
        <w:rPr>
          <w:sz w:val="24"/>
          <w:szCs w:val="24"/>
        </w:rPr>
      </w:pPr>
      <w:r>
        <w:rPr>
          <w:sz w:val="24"/>
          <w:szCs w:val="24"/>
        </w:rPr>
        <w:t>4. Three Good Things………………………………………………………..11</w:t>
      </w:r>
    </w:p>
    <w:p>
      <w:pPr>
        <w:pStyle w:val="Normal"/>
        <w:rPr>
          <w:sz w:val="24"/>
          <w:szCs w:val="24"/>
        </w:rPr>
      </w:pPr>
      <w:r>
        <w:rPr>
          <w:sz w:val="24"/>
          <w:szCs w:val="24"/>
        </w:rPr>
        <w:t>5. Putting It Into Practice: Your Daily Log...................................................... 11</w:t>
      </w:r>
    </w:p>
    <w:p>
      <w:pPr>
        <w:pStyle w:val="Normal"/>
        <w:rPr>
          <w:sz w:val="24"/>
          <w:szCs w:val="24"/>
        </w:rPr>
      </w:pPr>
      <w:r>
        <w:rPr>
          <w:sz w:val="24"/>
          <w:szCs w:val="24"/>
        </w:rPr>
        <w:t>6. Positive Affirmations ................................................................................ 12</w:t>
      </w:r>
    </w:p>
    <w:p>
      <w:pPr>
        <w:pStyle w:val="Normal"/>
        <w:rPr>
          <w:sz w:val="24"/>
          <w:szCs w:val="24"/>
        </w:rPr>
      </w:pPr>
      <w:r>
        <w:rPr>
          <w:sz w:val="24"/>
          <w:szCs w:val="24"/>
        </w:rPr>
        <w:t>7. Practice Positive Affirmations ................................................................... 13</w:t>
      </w:r>
    </w:p>
    <w:p>
      <w:pPr>
        <w:pStyle w:val="Normal"/>
        <w:rPr>
          <w:sz w:val="24"/>
          <w:szCs w:val="24"/>
        </w:rPr>
      </w:pPr>
      <w:r>
        <w:rPr>
          <w:sz w:val="24"/>
          <w:szCs w:val="24"/>
        </w:rPr>
        <w:t>8. Engagement Flow Activities ..................................................................... 14</w:t>
      </w:r>
    </w:p>
    <w:p>
      <w:pPr>
        <w:pStyle w:val="Normal"/>
        <w:rPr>
          <w:sz w:val="24"/>
          <w:szCs w:val="24"/>
        </w:rPr>
      </w:pPr>
      <w:r>
        <w:rPr>
          <w:sz w:val="24"/>
          <w:szCs w:val="24"/>
        </w:rPr>
        <w:t>9. Relationships.  Recovery Bill of Rights…………………………,………16</w:t>
      </w:r>
    </w:p>
    <w:p>
      <w:pPr>
        <w:pStyle w:val="Normal"/>
        <w:rPr>
          <w:sz w:val="24"/>
          <w:szCs w:val="24"/>
        </w:rPr>
      </w:pPr>
      <w:r>
        <w:rPr>
          <w:sz w:val="24"/>
          <w:szCs w:val="24"/>
        </w:rPr>
        <w:t>10. Meaning and Purpose Exploration ........................................................... 18</w:t>
      </w:r>
    </w:p>
    <w:p>
      <w:pPr>
        <w:pStyle w:val="Normal"/>
        <w:rPr>
          <w:sz w:val="24"/>
          <w:szCs w:val="24"/>
        </w:rPr>
      </w:pPr>
      <w:r>
        <w:rPr>
          <w:sz w:val="24"/>
          <w:szCs w:val="24"/>
        </w:rPr>
        <w:t>11. Accomplishment .................................................................................... 20</w:t>
      </w:r>
    </w:p>
    <w:p>
      <w:pPr>
        <w:pStyle w:val="Normal"/>
        <w:rPr>
          <w:sz w:val="24"/>
          <w:szCs w:val="24"/>
        </w:rPr>
      </w:pPr>
      <w:r>
        <w:rPr>
          <w:sz w:val="24"/>
          <w:szCs w:val="24"/>
        </w:rPr>
        <w:t>12. The+:  Nutrition, Exercise, and Sleep ........................................................ 23</w:t>
      </w:r>
    </w:p>
    <w:p>
      <w:pPr>
        <w:pStyle w:val="Normal"/>
        <w:rPr>
          <w:sz w:val="24"/>
          <w:szCs w:val="24"/>
        </w:rPr>
      </w:pPr>
      <w:r>
        <w:rPr>
          <w:sz w:val="24"/>
          <w:szCs w:val="24"/>
        </w:rPr>
        <w:t>13. Sleep and Healthy Exercises ................................................................... 24</w:t>
      </w:r>
    </w:p>
    <w:p>
      <w:pPr>
        <w:pStyle w:val="Normal"/>
        <w:rPr>
          <w:sz w:val="24"/>
          <w:szCs w:val="24"/>
        </w:rPr>
      </w:pPr>
      <w:r>
        <w:rPr>
          <w:sz w:val="24"/>
          <w:szCs w:val="24"/>
        </w:rPr>
        <w:t>14. The +: Optimism .....................................................................................25</w:t>
      </w:r>
    </w:p>
    <w:p>
      <w:pPr>
        <w:pStyle w:val="Normal"/>
        <w:rPr>
          <w:sz w:val="24"/>
          <w:szCs w:val="24"/>
        </w:rPr>
      </w:pPr>
      <w:r>
        <w:rPr>
          <w:sz w:val="24"/>
          <w:szCs w:val="24"/>
        </w:rPr>
        <w:t>15. Weekly Plan ........................................................................................... 26</w:t>
      </w:r>
    </w:p>
    <w:p>
      <w:pPr>
        <w:pStyle w:val="Normal"/>
        <w:rPr>
          <w:sz w:val="24"/>
          <w:szCs w:val="24"/>
        </w:rPr>
      </w:pPr>
      <w:r>
        <w:rPr>
          <w:sz w:val="24"/>
          <w:szCs w:val="24"/>
        </w:rPr>
        <w:t>16. SMART Recovery Introduction ................................................................. 28</w:t>
      </w:r>
    </w:p>
    <w:p>
      <w:pPr>
        <w:pStyle w:val="Normal"/>
        <w:rPr>
          <w:sz w:val="24"/>
          <w:szCs w:val="24"/>
        </w:rPr>
      </w:pPr>
      <w:r>
        <w:rPr>
          <w:sz w:val="24"/>
          <w:szCs w:val="24"/>
        </w:rPr>
        <w:t>17. Point 1:  Cost-Benefit Analysis (CBA) ....................................................... 28</w:t>
      </w:r>
    </w:p>
    <w:p>
      <w:pPr>
        <w:pStyle w:val="Normal"/>
        <w:rPr>
          <w:sz w:val="24"/>
          <w:szCs w:val="24"/>
        </w:rPr>
      </w:pPr>
      <w:r>
        <w:rPr>
          <w:sz w:val="24"/>
          <w:szCs w:val="24"/>
        </w:rPr>
        <w:t>18. Point 2:  Coping with Urges:  ABC Tool ....................................................... 30</w:t>
      </w:r>
    </w:p>
    <w:p>
      <w:pPr>
        <w:pStyle w:val="Normal"/>
        <w:rPr>
          <w:sz w:val="24"/>
          <w:szCs w:val="24"/>
        </w:rPr>
      </w:pPr>
      <w:r>
        <w:rPr>
          <w:sz w:val="24"/>
          <w:szCs w:val="24"/>
        </w:rPr>
        <w:t>19. Response or Coping Strategies Toolbox .................................................... 31</w:t>
      </w:r>
    </w:p>
    <w:p>
      <w:pPr>
        <w:pStyle w:val="Normal"/>
        <w:rPr>
          <w:sz w:val="24"/>
          <w:szCs w:val="24"/>
        </w:rPr>
      </w:pPr>
      <w:r>
        <w:rPr>
          <w:sz w:val="24"/>
          <w:szCs w:val="24"/>
        </w:rPr>
        <w:t>20. Point 3: Managing Thoughts, Feelings, and Behaviors ................................ 36</w:t>
      </w:r>
    </w:p>
    <w:p>
      <w:pPr>
        <w:pStyle w:val="Normal"/>
        <w:rPr>
          <w:sz w:val="24"/>
          <w:szCs w:val="24"/>
        </w:rPr>
      </w:pPr>
      <w:r>
        <w:rPr>
          <w:sz w:val="24"/>
          <w:szCs w:val="24"/>
        </w:rPr>
        <w:t>21. Point 4:  Living a Balance Life ................................................................... 37</w:t>
      </w:r>
    </w:p>
    <w:p>
      <w:pPr>
        <w:pStyle w:val="Normal"/>
        <w:rPr>
          <w:sz w:val="24"/>
          <w:szCs w:val="24"/>
        </w:rPr>
      </w:pPr>
      <w:r>
        <w:rPr>
          <w:sz w:val="24"/>
          <w:szCs w:val="24"/>
        </w:rPr>
        <w:t>22.  Lifestyle Balance Pie…………………………………………………..….38</w:t>
      </w:r>
    </w:p>
    <w:p>
      <w:pPr>
        <w:pStyle w:val="Normal"/>
        <w:rPr>
          <w:sz w:val="24"/>
          <w:szCs w:val="24"/>
        </w:rPr>
      </w:pPr>
      <w:r>
        <w:rPr>
          <w:sz w:val="24"/>
          <w:szCs w:val="24"/>
        </w:rPr>
        <w:t>23. DIBS:  Disputing Irrational Beliefs………………………………..………39</w:t>
      </w:r>
    </w:p>
    <w:p>
      <w:pPr>
        <w:pStyle w:val="Normal"/>
        <w:rPr>
          <w:sz w:val="24"/>
          <w:szCs w:val="24"/>
        </w:rPr>
      </w:pPr>
      <w:r>
        <w:rPr>
          <w:sz w:val="24"/>
          <w:szCs w:val="24"/>
        </w:rPr>
        <w:t>20. Disarm-Destructive Imagery and Self-Talk Awareness and Refusal Method…..40</w:t>
      </w:r>
    </w:p>
    <w:p>
      <w:pPr>
        <w:pStyle w:val="Normal"/>
        <w:rPr>
          <w:sz w:val="24"/>
          <w:szCs w:val="24"/>
        </w:rPr>
      </w:pPr>
      <w:r>
        <w:rPr>
          <w:sz w:val="24"/>
          <w:szCs w:val="24"/>
        </w:rPr>
        <w:t>25. Three unconditional Acceptances……………………………………..………..41</w:t>
      </w:r>
    </w:p>
    <w:p>
      <w:pPr>
        <w:pStyle w:val="Normal"/>
        <w:rPr>
          <w:sz w:val="24"/>
          <w:szCs w:val="24"/>
        </w:rPr>
      </w:pPr>
      <w:r>
        <w:rPr>
          <w:sz w:val="24"/>
          <w:szCs w:val="24"/>
        </w:rPr>
        <w:t>26.  Hierarchy of Values……………………………………………………..……42</w:t>
      </w:r>
    </w:p>
    <w:p>
      <w:pPr>
        <w:pStyle w:val="Normal"/>
        <w:rPr>
          <w:sz w:val="24"/>
          <w:szCs w:val="24"/>
        </w:rPr>
      </w:pPr>
      <w:r>
        <w:rPr>
          <w:sz w:val="24"/>
          <w:szCs w:val="24"/>
        </w:rPr>
        <w:t>27. DEADS:   A Tool for Escaping and Denying Urges………………….………..44</w:t>
      </w:r>
    </w:p>
    <w:p>
      <w:pPr>
        <w:pStyle w:val="Normal"/>
        <w:rPr>
          <w:sz w:val="24"/>
          <w:szCs w:val="24"/>
        </w:rPr>
      </w:pPr>
      <w:r>
        <w:rPr>
          <w:sz w:val="24"/>
          <w:szCs w:val="24"/>
        </w:rPr>
        <w:t>28.  Urge Log………………………………………………………………….……..47</w:t>
      </w:r>
    </w:p>
    <w:p>
      <w:pPr>
        <w:pStyle w:val="Normal"/>
        <w:rPr>
          <w:sz w:val="24"/>
          <w:szCs w:val="24"/>
        </w:rPr>
      </w:pPr>
      <w:r>
        <w:rPr>
          <w:sz w:val="24"/>
          <w:szCs w:val="24"/>
        </w:rPr>
        <w:t>29. HALT the BADS……………………………………………………………..…49</w:t>
      </w:r>
    </w:p>
    <w:p>
      <w:pPr>
        <w:pStyle w:val="Normal"/>
        <w:rPr>
          <w:sz w:val="24"/>
          <w:szCs w:val="24"/>
        </w:rPr>
      </w:pPr>
      <w:r>
        <w:rPr>
          <w:sz w:val="24"/>
          <w:szCs w:val="24"/>
        </w:rPr>
        <w:t>30.  Urge Surfing…………………………………………………………….…….51</w:t>
      </w:r>
    </w:p>
    <w:p>
      <w:pPr>
        <w:pStyle w:val="Normal"/>
        <w:rPr>
          <w:sz w:val="24"/>
          <w:szCs w:val="24"/>
        </w:rPr>
      </w:pPr>
      <w:r>
        <w:rPr>
          <w:sz w:val="24"/>
          <w:szCs w:val="24"/>
        </w:rPr>
        <w:t>29. Putting It All Together…………………………………………………..….….52</w:t>
      </w:r>
    </w:p>
    <w:p>
      <w:pPr>
        <w:pStyle w:val="Normal"/>
        <w:rPr>
          <w:sz w:val="24"/>
          <w:szCs w:val="24"/>
        </w:rPr>
      </w:pPr>
      <w:r>
        <w:rPr>
          <w:sz w:val="24"/>
          <w:szCs w:val="24"/>
        </w:rPr>
        <w:t>31. Sources……………………………………………………..……………….…..53</w:t>
      </w:r>
    </w:p>
    <w:p>
      <w:pPr>
        <w:pStyle w:val="Normal"/>
        <w:rPr>
          <w:sz w:val="24"/>
          <w:szCs w:val="24"/>
        </w:rPr>
      </w:pPr>
      <w:r>
        <w:rPr>
          <w:sz w:val="24"/>
          <w:szCs w:val="24"/>
        </w:rPr>
        <w:t>32. Thank You and Congratulations………………………………………………..54</w:t>
      </w:r>
    </w:p>
    <w:p>
      <w:pPr>
        <w:pStyle w:val="Normal"/>
        <w:rPr>
          <w:sz w:val="24"/>
          <w:szCs w:val="24"/>
        </w:rPr>
      </w:pPr>
      <w:r>
        <w:rPr>
          <w:sz w:val="24"/>
          <w:szCs w:val="24"/>
        </w:rPr>
        <w:t>33.</w:t>
      </w:r>
      <w:r>
        <w:rPr/>
        <w:t xml:space="preserve"> </w:t>
      </w:r>
      <w:r>
        <w:rPr>
          <w:sz w:val="24"/>
          <w:szCs w:val="24"/>
        </w:rPr>
        <w:t>Recovery &amp; Mental Health Support Resources…………………………………55</w:t>
      </w:r>
    </w:p>
    <w:p>
      <w:pPr>
        <w:pStyle w:val="Normal"/>
        <w:rPr>
          <w:b/>
          <w:bCs/>
          <w:sz w:val="24"/>
          <w:szCs w:val="24"/>
        </w:rPr>
      </w:pPr>
      <w:r>
        <w:rPr>
          <w:b/>
          <w:bCs/>
          <w:sz w:val="24"/>
          <w:szCs w:val="24"/>
        </w:rPr>
      </w:r>
    </w:p>
    <w:p>
      <w:pPr>
        <w:pStyle w:val="Normal"/>
        <w:jc w:val="center"/>
        <w:rPr>
          <w:b/>
          <w:bCs/>
          <w:sz w:val="36"/>
          <w:szCs w:val="36"/>
        </w:rPr>
      </w:pPr>
      <w:r>
        <w:rPr>
          <w:b/>
          <w:bCs/>
          <w:sz w:val="36"/>
          <w:szCs w:val="36"/>
        </w:rPr>
      </w:r>
    </w:p>
    <w:p>
      <w:pPr>
        <w:pStyle w:val="Normal"/>
        <w:jc w:val="center"/>
        <w:rPr>
          <w:b/>
          <w:bCs/>
          <w:sz w:val="36"/>
          <w:szCs w:val="36"/>
        </w:rPr>
      </w:pPr>
      <w:r>
        <w:rPr>
          <w:b/>
          <w:bCs/>
          <w:sz w:val="36"/>
          <w:szCs w:val="36"/>
        </w:rPr>
      </w:r>
    </w:p>
    <w:p>
      <w:pPr>
        <w:pStyle w:val="Normal"/>
        <w:jc w:val="center"/>
        <w:rPr>
          <w:b/>
          <w:bCs/>
          <w:sz w:val="36"/>
          <w:szCs w:val="36"/>
        </w:rPr>
      </w:pPr>
      <w:r>
        <w:rPr>
          <w:b/>
          <w:bCs/>
          <w:sz w:val="36"/>
          <w:szCs w:val="36"/>
        </w:rPr>
      </w:r>
    </w:p>
    <w:p>
      <w:pPr>
        <w:pStyle w:val="Normal"/>
        <w:jc w:val="center"/>
        <w:rPr>
          <w:b/>
          <w:bCs/>
          <w:sz w:val="36"/>
          <w:szCs w:val="36"/>
        </w:rPr>
      </w:pPr>
      <w:r>
        <w:rPr>
          <w:b/>
          <w:bCs/>
          <w:sz w:val="36"/>
          <w:szCs w:val="36"/>
        </w:rPr>
      </w:r>
    </w:p>
    <w:p>
      <w:pPr>
        <w:pStyle w:val="Normal"/>
        <w:jc w:val="center"/>
        <w:rPr>
          <w:b/>
          <w:bCs/>
          <w:sz w:val="36"/>
          <w:szCs w:val="36"/>
        </w:rPr>
      </w:pPr>
      <w:r>
        <w:rPr>
          <w:b/>
          <w:bCs/>
          <w:sz w:val="36"/>
          <w:szCs w:val="36"/>
        </w:rPr>
      </w:r>
    </w:p>
    <w:p>
      <w:pPr>
        <w:pStyle w:val="Normal"/>
        <w:jc w:val="center"/>
        <w:rPr>
          <w:b/>
          <w:bCs/>
          <w:sz w:val="36"/>
          <w:szCs w:val="36"/>
        </w:rPr>
      </w:pPr>
      <w:r>
        <w:rPr>
          <w:b/>
          <w:bCs/>
          <w:sz w:val="36"/>
          <w:szCs w:val="36"/>
        </w:rPr>
      </w:r>
    </w:p>
    <w:p>
      <w:pPr>
        <w:pStyle w:val="Normal"/>
        <w:jc w:val="center"/>
        <w:rPr>
          <w:b/>
          <w:bCs/>
          <w:sz w:val="36"/>
          <w:szCs w:val="36"/>
        </w:rPr>
      </w:pPr>
      <w:r>
        <w:rPr>
          <w:b/>
          <w:bCs/>
          <w:sz w:val="36"/>
          <w:szCs w:val="36"/>
        </w:rPr>
      </w:r>
    </w:p>
    <w:p>
      <w:pPr>
        <w:pStyle w:val="Normal"/>
        <w:jc w:val="center"/>
        <w:rPr>
          <w:b/>
          <w:bCs/>
          <w:sz w:val="36"/>
          <w:szCs w:val="36"/>
        </w:rPr>
      </w:pPr>
      <w:r>
        <w:rPr>
          <w:b/>
          <w:bCs/>
          <w:sz w:val="36"/>
          <w:szCs w:val="36"/>
        </w:rPr>
      </w:r>
    </w:p>
    <w:p>
      <w:pPr>
        <w:pStyle w:val="Normal"/>
        <w:jc w:val="center"/>
        <w:rPr>
          <w:b/>
          <w:bCs/>
          <w:sz w:val="36"/>
          <w:szCs w:val="36"/>
        </w:rPr>
      </w:pPr>
      <w:r>
        <w:rPr>
          <w:b/>
          <w:bCs/>
          <w:sz w:val="36"/>
          <w:szCs w:val="36"/>
        </w:rPr>
      </w:r>
    </w:p>
    <w:p>
      <w:pPr>
        <w:pStyle w:val="Normal"/>
        <w:jc w:val="center"/>
        <w:rPr>
          <w:b/>
          <w:bCs/>
          <w:sz w:val="36"/>
          <w:szCs w:val="36"/>
        </w:rPr>
      </w:pPr>
      <w:r>
        <w:rPr>
          <w:b/>
          <w:bCs/>
          <w:sz w:val="36"/>
          <w:szCs w:val="36"/>
        </w:rPr>
      </w:r>
    </w:p>
    <w:p>
      <w:pPr>
        <w:pStyle w:val="Normal"/>
        <w:jc w:val="center"/>
        <w:rPr>
          <w:b/>
          <w:bCs/>
          <w:sz w:val="36"/>
          <w:szCs w:val="36"/>
        </w:rPr>
      </w:pPr>
      <w:r>
        <w:rPr>
          <w:b/>
          <w:bCs/>
          <w:sz w:val="36"/>
          <w:szCs w:val="36"/>
        </w:rPr>
      </w:r>
    </w:p>
    <w:p>
      <w:pPr>
        <w:pStyle w:val="Normal"/>
        <w:rPr>
          <w:b/>
          <w:bCs/>
          <w:sz w:val="36"/>
          <w:szCs w:val="36"/>
        </w:rPr>
      </w:pPr>
      <w:r>
        <w:rPr>
          <w:b/>
          <w:bCs/>
          <w:sz w:val="36"/>
          <w:szCs w:val="36"/>
        </w:rPr>
      </w:r>
    </w:p>
    <w:p>
      <w:pPr>
        <w:pStyle w:val="Normal"/>
        <w:rPr>
          <w:b/>
          <w:bCs/>
          <w:sz w:val="36"/>
          <w:szCs w:val="36"/>
        </w:rPr>
      </w:pPr>
      <w:r>
        <w:rPr>
          <w:b/>
          <w:bCs/>
          <w:sz w:val="36"/>
          <w:szCs w:val="36"/>
        </w:rPr>
      </w:r>
    </w:p>
    <w:p>
      <w:pPr>
        <w:pStyle w:val="Normal"/>
        <w:rPr>
          <w:b/>
          <w:bCs/>
          <w:sz w:val="36"/>
          <w:szCs w:val="36"/>
        </w:rPr>
      </w:pPr>
      <w:r>
        <w:rPr>
          <w:b/>
          <w:bCs/>
          <w:sz w:val="36"/>
          <w:szCs w:val="36"/>
        </w:rPr>
      </w:r>
    </w:p>
    <w:p>
      <w:pPr>
        <w:pStyle w:val="Normal"/>
        <w:rPr>
          <w:b/>
          <w:bCs/>
          <w:sz w:val="36"/>
          <w:szCs w:val="36"/>
        </w:rPr>
      </w:pPr>
      <w:r>
        <w:rPr>
          <w:b/>
          <w:bCs/>
          <w:sz w:val="36"/>
          <w:szCs w:val="36"/>
        </w:rPr>
      </w:r>
    </w:p>
    <w:p>
      <w:pPr>
        <w:pStyle w:val="Normal"/>
        <w:jc w:val="center"/>
        <w:rPr>
          <w:b/>
          <w:bCs/>
          <w:sz w:val="36"/>
          <w:szCs w:val="36"/>
        </w:rPr>
      </w:pPr>
      <w:r>
        <w:rPr>
          <w:b/>
          <w:bCs/>
          <w:sz w:val="36"/>
          <w:szCs w:val="36"/>
        </w:rPr>
        <w:t>Vision Statement</w:t>
      </w:r>
    </w:p>
    <w:p>
      <w:pPr>
        <w:pStyle w:val="Normal"/>
        <w:rPr/>
      </w:pPr>
      <w:r>
        <w:rPr/>
        <w:t>At PERMAnent Recovery, we envision a world where individuals in recovery not only achieve sobriety but also flourish in every dimension of life. Our vision is rooted in the belief that long-term wellness is built not just on avoiding relapse, but on cultivating meaning, joy, purpose, and authentic human connection. We aim to empower individuals to move beyond survival — into a life of thriving.</w:t>
      </w:r>
    </w:p>
    <w:p>
      <w:pPr>
        <w:pStyle w:val="Normal"/>
        <w:rPr/>
      </w:pPr>
      <w:r>
        <w:rPr/>
      </w:r>
    </w:p>
    <w:p>
      <w:pPr>
        <w:pStyle w:val="Normal"/>
        <w:jc w:val="center"/>
        <w:rPr>
          <w:b/>
          <w:bCs/>
          <w:sz w:val="36"/>
          <w:szCs w:val="36"/>
        </w:rPr>
      </w:pPr>
      <w:r>
        <w:rPr>
          <w:b/>
          <w:bCs/>
          <w:sz w:val="36"/>
          <w:szCs w:val="36"/>
        </w:rPr>
        <w:t>Mission Statement</w:t>
      </w:r>
    </w:p>
    <w:p>
      <w:pPr>
        <w:pStyle w:val="Normal"/>
        <w:rPr/>
      </w:pPr>
      <w:r>
        <w:rPr/>
        <w:t>Our mission at PERMAnent Recovery is to provide a structured, strengths-based recovery curriculum that integrates the proven principles of Positive Psychology (PERMA+) with the practical tools of SMART Recovery®.</w:t>
      </w:r>
    </w:p>
    <w:p>
      <w:pPr>
        <w:pStyle w:val="Normal"/>
        <w:rPr/>
      </w:pPr>
      <w:r>
        <w:rPr/>
        <w:t>Through guided group sessions, interactive tools, and personal reflection, this program equips individuals with the knowledge, skills, and self-awareness to build sustainable well-being.</w:t>
      </w:r>
    </w:p>
    <w:p>
      <w:pPr>
        <w:pStyle w:val="Normal"/>
        <w:rPr/>
      </w:pPr>
      <w:r>
        <w:rPr/>
        <w:t>We are committed to supporting individuals 18 and older on their journey toward self-directed change, emotional resilience, and a flourishing life in recovery.</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b/>
          <w:bCs/>
        </w:rPr>
      </w:pPr>
      <w:r>
        <w:rPr>
          <w:b/>
          <w:bCs/>
        </w:rPr>
        <w:t>Note: SMART Recovery® offers its own participant handbook and facilitator resources which can be found at:</w:t>
      </w:r>
    </w:p>
    <w:p>
      <w:pPr>
        <w:pStyle w:val="Normal"/>
        <w:rPr>
          <w:b/>
          <w:bCs/>
        </w:rPr>
      </w:pPr>
      <w:r>
        <w:rPr>
          <w:b/>
          <w:bCs/>
        </w:rPr>
        <w:t>https://www.smartrecovery.org/shop/</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b/>
          <w:bCs/>
          <w:sz w:val="36"/>
          <w:szCs w:val="36"/>
        </w:rPr>
      </w:pPr>
      <w:r>
        <w:rPr>
          <w:b/>
          <w:bCs/>
          <w:sz w:val="36"/>
          <w:szCs w:val="36"/>
        </w:rPr>
        <w:t>Introduction: A Modern Path to a Flourishing Recovery</w:t>
      </w:r>
    </w:p>
    <w:p>
      <w:pPr>
        <w:pStyle w:val="Normal"/>
        <w:rPr/>
      </w:pPr>
      <w:r>
        <w:rPr/>
        <w:t>Welcome to a new approach to recovery. The journey you are embarking on is not just about stopping a behavior; it is about starting a new life—one that is consciously designed to be meaningful, resilient, and deeply satisfying. This plan is built on a simple but powerful idea: that the most effective path to overcoming addiction is to focus on building a future you are excited to live in.</w:t>
      </w:r>
    </w:p>
    <w:p>
      <w:pPr>
        <w:pStyle w:val="Normal"/>
        <w:rPr/>
      </w:pPr>
      <w:r>
        <w:rPr/>
        <w:t xml:space="preserve">This is why this plan integrates two powerful frameworks: </w:t>
      </w:r>
      <w:r>
        <w:rPr>
          <w:b/>
          <w:bCs/>
          <w:color w:val="00B0F0"/>
          <w:sz w:val="36"/>
          <w:szCs w:val="36"/>
        </w:rPr>
        <w:t>SMART Recovery</w:t>
      </w:r>
      <w:r>
        <w:rPr>
          <w:color w:val="00B0F0"/>
        </w:rPr>
        <w:t xml:space="preserve"> </w:t>
      </w:r>
      <w:r>
        <w:rPr/>
        <w:t xml:space="preserve">and the </w:t>
      </w:r>
      <w:r>
        <w:rPr>
          <w:b/>
          <w:bCs/>
          <w:color w:val="00B050"/>
          <w:sz w:val="36"/>
          <w:szCs w:val="36"/>
        </w:rPr>
        <w:t>PERMA+ model of well-being</w:t>
      </w:r>
      <w:r>
        <w:rPr/>
        <w:t xml:space="preserve">. Both are rooted in a modern therapeutic philosophy that is </w:t>
      </w:r>
      <w:r>
        <w:rPr>
          <w:b/>
          <w:bCs/>
          <w:sz w:val="36"/>
          <w:szCs w:val="36"/>
        </w:rPr>
        <w:t>solution-focused</w:t>
      </w:r>
      <w:r>
        <w:rPr/>
        <w:t xml:space="preserve"> and </w:t>
      </w:r>
      <w:r>
        <w:rPr>
          <w:b/>
          <w:bCs/>
          <w:sz w:val="36"/>
          <w:szCs w:val="36"/>
        </w:rPr>
        <w:t>evidence-based</w:t>
      </w:r>
      <w:r>
        <w:rPr/>
        <w:t>.</w:t>
      </w:r>
    </w:p>
    <w:p>
      <w:pPr>
        <w:pStyle w:val="Normal"/>
        <w:rPr/>
      </w:pPr>
      <w:r>
        <w:rPr/>
      </w:r>
    </w:p>
    <w:p>
      <w:pPr>
        <w:pStyle w:val="Normal"/>
        <w:rPr>
          <w:b/>
          <w:bCs/>
          <w:sz w:val="36"/>
          <w:szCs w:val="36"/>
        </w:rPr>
      </w:pPr>
      <w:r>
        <w:rPr>
          <w:b/>
          <w:bCs/>
          <w:sz w:val="36"/>
          <w:szCs w:val="36"/>
        </w:rPr>
        <w:t>Why Solution-Focused and Evidence-Based Care is Key</w:t>
      </w:r>
    </w:p>
    <w:p>
      <w:pPr>
        <w:pStyle w:val="Normal"/>
        <w:rPr/>
      </w:pPr>
      <w:r>
        <w:rPr/>
        <w:t>For a long time, many approaches to addiction focused almost exclusively on the past—on the problems, the powerlessness, and the pathology of the disease. While understanding the past is useful, getting stuck there can be draining and unproductive.</w:t>
      </w:r>
    </w:p>
    <w:p>
      <w:pPr>
        <w:pStyle w:val="Normal"/>
        <w:numPr>
          <w:ilvl w:val="0"/>
          <w:numId w:val="28"/>
        </w:numPr>
        <w:rPr/>
      </w:pPr>
      <w:r>
        <w:rPr>
          <w:b/>
          <w:bCs/>
          <w:sz w:val="36"/>
          <w:szCs w:val="36"/>
        </w:rPr>
        <w:t>Evidence-Based</w:t>
      </w:r>
      <w:r>
        <w:rPr/>
        <w:t xml:space="preserve"> means that the strategies and tools you are about to use are not based on guesswork or tradition alone. They are backed by scientific research and have been proven effective. SMART Recovery, for example, is built on the foundations of Cognitive Behavioral Therapy (CBT), one of the most well-researched and effective methods for changing human behavior. This ensures you are using techniques that work.</w:t>
      </w:r>
    </w:p>
    <w:p>
      <w:pPr>
        <w:pStyle w:val="Normal"/>
        <w:numPr>
          <w:ilvl w:val="0"/>
          <w:numId w:val="28"/>
        </w:numPr>
        <w:rPr/>
      </w:pPr>
      <w:r>
        <w:rPr>
          <w:b/>
          <w:bCs/>
          <w:sz w:val="36"/>
          <w:szCs w:val="36"/>
        </w:rPr>
        <w:t>Solution-Focused</w:t>
      </w:r>
      <w:r>
        <w:rPr/>
        <w:t xml:space="preserve"> means that our primary goal is to build solutions for the future, not just analyze the problems of the past. It asks empowering questions like, "What do I want my life to look like?" and "What skills and strengths can I use to get there?" This approach fosters hope, builds momentum, and puts the power to change directly in your hands.</w:t>
      </w:r>
    </w:p>
    <w:p>
      <w:pPr>
        <w:pStyle w:val="Normal"/>
        <w:ind w:left="720"/>
        <w:rPr/>
      </w:pPr>
      <w:r>
        <w:rPr/>
      </w:r>
    </w:p>
    <w:p>
      <w:pPr>
        <w:pStyle w:val="Normal"/>
        <w:rPr>
          <w:b/>
          <w:bCs/>
          <w:color w:val="00B050"/>
          <w:sz w:val="36"/>
          <w:szCs w:val="36"/>
        </w:rPr>
      </w:pPr>
      <w:r>
        <w:rPr>
          <w:b/>
          <w:bCs/>
          <w:color w:val="00B050"/>
          <w:sz w:val="36"/>
          <w:szCs w:val="36"/>
        </w:rPr>
      </w:r>
    </w:p>
    <w:p>
      <w:pPr>
        <w:pStyle w:val="Normal"/>
        <w:rPr>
          <w:b/>
          <w:bCs/>
          <w:color w:val="00B050"/>
          <w:sz w:val="36"/>
          <w:szCs w:val="36"/>
        </w:rPr>
      </w:pPr>
      <w:r>
        <w:rPr>
          <w:b/>
          <w:bCs/>
          <w:color w:val="00B050"/>
          <w:sz w:val="36"/>
          <w:szCs w:val="36"/>
        </w:rPr>
      </w:r>
    </w:p>
    <w:p>
      <w:pPr>
        <w:pStyle w:val="Normal"/>
        <w:rPr>
          <w:b/>
          <w:bCs/>
          <w:color w:val="00B050"/>
          <w:sz w:val="36"/>
          <w:szCs w:val="36"/>
        </w:rPr>
      </w:pPr>
      <w:r>
        <w:rPr>
          <w:b/>
          <w:bCs/>
          <w:color w:val="00B050"/>
          <w:sz w:val="36"/>
          <w:szCs w:val="36"/>
        </w:rPr>
      </w:r>
    </w:p>
    <w:p>
      <w:pPr>
        <w:pStyle w:val="Normal"/>
        <w:rPr>
          <w:b/>
          <w:bCs/>
          <w:color w:val="00B050"/>
          <w:sz w:val="36"/>
          <w:szCs w:val="36"/>
        </w:rPr>
      </w:pPr>
      <w:r>
        <w:rPr>
          <w:b/>
          <w:bCs/>
          <w:color w:val="00B050"/>
          <w:sz w:val="36"/>
          <w:szCs w:val="36"/>
        </w:rPr>
      </w:r>
    </w:p>
    <w:p>
      <w:pPr>
        <w:pStyle w:val="Normal"/>
        <w:rPr>
          <w:b/>
          <w:bCs/>
          <w:sz w:val="36"/>
          <w:szCs w:val="36"/>
        </w:rPr>
      </w:pPr>
      <w:r>
        <w:rPr>
          <w:b/>
          <w:bCs/>
          <w:color w:val="00B050"/>
          <w:sz w:val="36"/>
          <w:szCs w:val="36"/>
        </w:rPr>
        <w:t>PERMA+</w:t>
      </w:r>
      <w:r>
        <w:rPr>
          <w:b/>
          <w:bCs/>
          <w:sz w:val="36"/>
          <w:szCs w:val="36"/>
        </w:rPr>
        <w:t xml:space="preserve"> and </w:t>
      </w:r>
      <w:r>
        <w:rPr>
          <w:b/>
          <w:bCs/>
          <w:color w:val="00B0F0"/>
          <w:sz w:val="36"/>
          <w:szCs w:val="36"/>
        </w:rPr>
        <w:t>SMART Recovery</w:t>
      </w:r>
      <w:r>
        <w:rPr>
          <w:b/>
          <w:bCs/>
          <w:sz w:val="36"/>
          <w:szCs w:val="36"/>
        </w:rPr>
        <w:t>: Your Solution-Focused Toolkit</w:t>
      </w:r>
    </w:p>
    <w:p>
      <w:pPr>
        <w:pStyle w:val="Normal"/>
        <w:rPr/>
      </w:pPr>
      <w:r>
        <w:rPr/>
        <w:t>The two frameworks in this plan are a perfect match because they are both inherently forward-looking and practical.</w:t>
      </w:r>
    </w:p>
    <w:p>
      <w:pPr>
        <w:pStyle w:val="Normal"/>
        <w:numPr>
          <w:ilvl w:val="0"/>
          <w:numId w:val="29"/>
        </w:numPr>
        <w:rPr/>
      </w:pPr>
      <w:r>
        <w:rPr>
          <w:b/>
          <w:bCs/>
          <w:color w:val="00B0F0"/>
        </w:rPr>
        <w:t xml:space="preserve">SMART Recovery </w:t>
      </w:r>
      <w:r>
        <w:rPr>
          <w:b/>
          <w:bCs/>
        </w:rPr>
        <w:t>is solution-based</w:t>
      </w:r>
      <w:r>
        <w:rPr/>
        <w:t xml:space="preserve"> because it is a program of empowerment. It doesn't label you for life; instead, it equips you with a "toolbox" of practical skills. Its </w:t>
      </w:r>
      <w:r>
        <w:rPr>
          <w:b/>
          <w:bCs/>
        </w:rPr>
        <w:t>4-Point Program®</w:t>
      </w:r>
      <w:r>
        <w:rPr/>
        <w:t xml:space="preserve"> is entirely focused on creating positive change: (1) Building and maintaining motivation, (2) Coping with urges, (3) Managing thoughts, feelings, and behaviors, and (4) Living a balanced life. These are the solutions to the challenges of addiction, and they are skills you can learn, practice, and master.</w:t>
      </w:r>
    </w:p>
    <w:p>
      <w:pPr>
        <w:pStyle w:val="Normal"/>
        <w:numPr>
          <w:ilvl w:val="0"/>
          <w:numId w:val="29"/>
        </w:numPr>
        <w:rPr/>
      </w:pPr>
      <w:r>
        <w:rPr/>
        <w:t>The PERMA+ model is solution-based because it gives you the blueprint for what you are building. Coined by the founder of Positive Psychology, Martin Seligman, PERMA+ is the very definition of a flourishing life. By focusing on cultivating Positive Emotions, Engagement, Relationships, Meaning, and Accomplishment (plus physical Health), you are not just avoiding a negative; you are actively creating a profound positive. A life rich with these elements is the ultimate "solution," as it naturally crowds out the space and need for addictive behaviors.</w:t>
      </w:r>
    </w:p>
    <w:p>
      <w:pPr>
        <w:pStyle w:val="Normal"/>
        <w:rPr/>
      </w:pPr>
      <w:r>
        <w:rPr/>
        <w:t xml:space="preserve">By integrating the "how-to" skills of </w:t>
      </w:r>
      <w:r>
        <w:rPr>
          <w:color w:val="00B0F0"/>
        </w:rPr>
        <w:t xml:space="preserve">SMART Recovery </w:t>
      </w:r>
      <w:r>
        <w:rPr/>
        <w:t xml:space="preserve">with the "what-for" vision of </w:t>
      </w:r>
      <w:r>
        <w:rPr>
          <w:color w:val="00B050"/>
        </w:rPr>
        <w:t>PERMA+</w:t>
      </w:r>
      <w:r>
        <w:rPr/>
        <w:t>, you create a comprehensive and empowering roadmap. You are not just recovering from something; you are building toward something wonderful. Let's begin!</w:t>
      </w:r>
    </w:p>
    <w:p>
      <w:pPr>
        <w:pStyle w:val="Normal"/>
        <w:rPr/>
      </w:pPr>
      <w:r>
        <w:rPr/>
      </w:r>
    </w:p>
    <w:p>
      <w:pPr>
        <w:pStyle w:val="Normal"/>
        <w:jc w:val="center"/>
        <w:rPr/>
      </w:pPr>
      <w:r>
        <w:rPr/>
        <w:drawing>
          <wp:inline distT="0" distB="0" distL="0" distR="0">
            <wp:extent cx="3409950" cy="3171825"/>
            <wp:effectExtent l="0" t="0" r="0" b="0"/>
            <wp:docPr id="2"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
                    <pic:cNvPicPr>
                      <a:picLocks noChangeAspect="1" noChangeArrowheads="1"/>
                    </pic:cNvPicPr>
                  </pic:nvPicPr>
                  <pic:blipFill>
                    <a:blip r:embed="rId3"/>
                    <a:srcRect l="0" t="0" r="-390" b="6604"/>
                    <a:stretch>
                      <a:fillRect/>
                    </a:stretch>
                  </pic:blipFill>
                  <pic:spPr bwMode="auto">
                    <a:xfrm>
                      <a:off x="0" y="0"/>
                      <a:ext cx="3409950" cy="3171825"/>
                    </a:xfrm>
                    <a:prstGeom prst="rect">
                      <a:avLst/>
                    </a:prstGeom>
                    <a:noFill/>
                  </pic:spPr>
                </pic:pic>
              </a:graphicData>
            </a:graphic>
          </wp:inline>
        </w:drawing>
      </w:r>
    </w:p>
    <w:p>
      <w:pPr>
        <w:pStyle w:val="Normal"/>
        <w:jc w:val="center"/>
        <w:rPr/>
      </w:pPr>
      <w:r>
        <w:rPr>
          <w:b/>
          <w:bCs/>
          <w:sz w:val="36"/>
          <w:szCs w:val="36"/>
        </w:rPr>
        <w:t>PERMA+ Addiction Recovery Management Plan</w:t>
      </w:r>
    </w:p>
    <w:p>
      <w:pPr>
        <w:pStyle w:val="Normal"/>
        <w:rPr/>
      </w:pPr>
      <w:r>
        <w:rPr/>
        <w:t>The PERMA model of wellbeing, which stands for Positive Emotions, Engagement, Relationships, Meaning, and Accomplishment, can be effectively used in addiction recovery by providing a structured framework to help individuals build a fulfilling life without substances, focusing on actively cultivating positive experiences in each of these key areas to replace the temporary relief previously sought through addiction. </w:t>
      </w:r>
    </w:p>
    <w:p>
      <w:pPr>
        <w:pStyle w:val="Normal"/>
        <w:rPr/>
      </w:pPr>
      <w:r>
        <w:rPr/>
        <w:t>How the PERMA model is applied in addiction recovery:</w:t>
      </w:r>
    </w:p>
    <w:p>
      <w:pPr>
        <w:pStyle w:val="Normal"/>
        <w:numPr>
          <w:ilvl w:val="0"/>
          <w:numId w:val="32"/>
        </w:numPr>
        <w:rPr/>
      </w:pPr>
      <w:r>
        <w:rPr>
          <w:b/>
          <w:bCs/>
        </w:rPr>
        <w:t>Positive Emotions:</w:t>
      </w:r>
    </w:p>
    <w:p>
      <w:pPr>
        <w:pStyle w:val="Normal"/>
        <w:numPr>
          <w:ilvl w:val="1"/>
          <w:numId w:val="68"/>
        </w:numPr>
        <w:rPr/>
      </w:pPr>
      <w:r>
        <w:rPr/>
        <w:t>Identify activities that reliably generate positive emotions like spending time in nature, practicing gratitude, engaging in hobbies, or connecting with supportive people. </w:t>
      </w:r>
    </w:p>
    <w:p>
      <w:pPr>
        <w:pStyle w:val="Normal"/>
        <w:numPr>
          <w:ilvl w:val="1"/>
          <w:numId w:val="69"/>
        </w:numPr>
        <w:rPr/>
      </w:pPr>
      <w:r>
        <w:rPr/>
        <w:t>Mindfulness practices to recognize and appreciate positive emotions in daily life. </w:t>
      </w:r>
    </w:p>
    <w:p>
      <w:pPr>
        <w:pStyle w:val="Normal"/>
        <w:numPr>
          <w:ilvl w:val="0"/>
          <w:numId w:val="32"/>
        </w:numPr>
        <w:rPr/>
      </w:pPr>
      <w:r>
        <w:rPr>
          <w:b/>
          <w:bCs/>
        </w:rPr>
        <w:t>Engagement (Flow):</w:t>
      </w:r>
    </w:p>
    <w:p>
      <w:pPr>
        <w:pStyle w:val="Normal"/>
        <w:numPr>
          <w:ilvl w:val="1"/>
          <w:numId w:val="70"/>
        </w:numPr>
        <w:rPr/>
      </w:pPr>
      <w:r>
        <w:rPr/>
        <w:t>Encourage involvement in activities that promote "flow" states, where one becomes fully absorbed in the present moment, like creative pursuits, sports, or volunteering. </w:t>
      </w:r>
    </w:p>
    <w:p>
      <w:pPr>
        <w:pStyle w:val="Normal"/>
        <w:numPr>
          <w:ilvl w:val="1"/>
          <w:numId w:val="71"/>
        </w:numPr>
        <w:rPr/>
      </w:pPr>
      <w:r>
        <w:rPr/>
        <w:t>Identify activities that align with personal strengths and interests. </w:t>
      </w:r>
    </w:p>
    <w:p>
      <w:pPr>
        <w:pStyle w:val="Normal"/>
        <w:numPr>
          <w:ilvl w:val="0"/>
          <w:numId w:val="32"/>
        </w:numPr>
        <w:rPr/>
      </w:pPr>
      <w:r>
        <w:rPr>
          <w:b/>
          <w:bCs/>
        </w:rPr>
        <w:t>Relationships:</w:t>
      </w:r>
    </w:p>
    <w:p>
      <w:pPr>
        <w:pStyle w:val="Normal"/>
        <w:numPr>
          <w:ilvl w:val="1"/>
          <w:numId w:val="72"/>
        </w:numPr>
        <w:rPr/>
      </w:pPr>
      <w:r>
        <w:rPr/>
        <w:t>Build and maintain healthy relationships with family and friends, attend support groups to foster connection with others in recovery. </w:t>
      </w:r>
    </w:p>
    <w:p>
      <w:pPr>
        <w:pStyle w:val="Normal"/>
        <w:numPr>
          <w:ilvl w:val="1"/>
          <w:numId w:val="73"/>
        </w:numPr>
        <w:rPr/>
      </w:pPr>
      <w:r>
        <w:rPr/>
        <w:t>Practice active listening, empathy, and healthy communication skills. </w:t>
      </w:r>
    </w:p>
    <w:p>
      <w:pPr>
        <w:pStyle w:val="Normal"/>
        <w:numPr>
          <w:ilvl w:val="0"/>
          <w:numId w:val="32"/>
        </w:numPr>
        <w:rPr/>
      </w:pPr>
      <w:r>
        <w:rPr>
          <w:b/>
          <w:bCs/>
        </w:rPr>
        <w:t>Meaning:</w:t>
      </w:r>
    </w:p>
    <w:p>
      <w:pPr>
        <w:pStyle w:val="Normal"/>
        <w:numPr>
          <w:ilvl w:val="1"/>
          <w:numId w:val="74"/>
        </w:numPr>
        <w:rPr/>
      </w:pPr>
      <w:r>
        <w:rPr/>
        <w:t>Explore personal values and purpose, identify meaningful goals in recovery, and find ways to contribute to the community. </w:t>
      </w:r>
    </w:p>
    <w:p>
      <w:pPr>
        <w:pStyle w:val="Normal"/>
        <w:numPr>
          <w:ilvl w:val="1"/>
          <w:numId w:val="75"/>
        </w:numPr>
        <w:rPr/>
      </w:pPr>
      <w:r>
        <w:rPr/>
        <w:t>Consider spirituality or volunteer work as avenues for finding meaning </w:t>
      </w:r>
    </w:p>
    <w:p>
      <w:pPr>
        <w:pStyle w:val="Normal"/>
        <w:numPr>
          <w:ilvl w:val="0"/>
          <w:numId w:val="32"/>
        </w:numPr>
        <w:rPr/>
      </w:pPr>
      <w:r>
        <w:rPr>
          <w:b/>
          <w:bCs/>
        </w:rPr>
        <w:t>Accomplishment:</w:t>
      </w:r>
    </w:p>
    <w:p>
      <w:pPr>
        <w:pStyle w:val="Normal"/>
        <w:numPr>
          <w:ilvl w:val="1"/>
          <w:numId w:val="76"/>
        </w:numPr>
        <w:rPr/>
      </w:pPr>
      <w:r>
        <w:rPr/>
        <w:t>Set achievable goals in recovery, celebrate small wins, and track progress towards larger milestones. </w:t>
      </w:r>
    </w:p>
    <w:p>
      <w:pPr>
        <w:pStyle w:val="Normal"/>
        <w:numPr>
          <w:ilvl w:val="1"/>
          <w:numId w:val="77"/>
        </w:numPr>
        <w:rPr/>
      </w:pPr>
      <w:r>
        <w:rPr/>
        <w:t>Develop new skills and competencies to build self-esteem and a sense of achievement. </w:t>
      </w:r>
    </w:p>
    <w:p>
      <w:pPr>
        <w:pStyle w:val="ListParagraph"/>
        <w:rPr/>
      </w:pPr>
      <w:r>
        <w:rPr/>
        <w:t>This plan will guide you through each of these areas with practical exercises and strategies.</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Key benefits of using the PERMA model in addiction recovery:</w:t>
      </w:r>
    </w:p>
    <w:p>
      <w:pPr>
        <w:pStyle w:val="Normal"/>
        <w:numPr>
          <w:ilvl w:val="0"/>
          <w:numId w:val="43"/>
        </w:numPr>
        <w:rPr/>
      </w:pPr>
      <w:r>
        <w:rPr>
          <w:b/>
          <w:bCs/>
        </w:rPr>
        <w:t>Positive focus:</w:t>
      </w:r>
    </w:p>
    <w:p>
      <w:pPr>
        <w:pStyle w:val="Normal"/>
        <w:rPr/>
      </w:pPr>
      <w:r>
        <w:rPr/>
        <w:t>Shifts the focus away from negative symptoms and towards building a fulfilling life with positive experiences. </w:t>
      </w:r>
    </w:p>
    <w:p>
      <w:pPr>
        <w:pStyle w:val="Normal"/>
        <w:numPr>
          <w:ilvl w:val="0"/>
          <w:numId w:val="43"/>
        </w:numPr>
        <w:rPr/>
      </w:pPr>
      <w:r>
        <w:rPr>
          <w:b/>
          <w:bCs/>
        </w:rPr>
        <w:t>Holistic approach:</w:t>
      </w:r>
    </w:p>
    <w:p>
      <w:pPr>
        <w:pStyle w:val="Normal"/>
        <w:rPr/>
      </w:pPr>
      <w:r>
        <w:rPr/>
        <w:t>Addresses multiple aspects of well-being, not just substance use behavior. </w:t>
      </w:r>
    </w:p>
    <w:p>
      <w:pPr>
        <w:pStyle w:val="Normal"/>
        <w:numPr>
          <w:ilvl w:val="0"/>
          <w:numId w:val="43"/>
        </w:numPr>
        <w:rPr/>
      </w:pPr>
      <w:r>
        <w:rPr>
          <w:b/>
          <w:bCs/>
        </w:rPr>
        <w:t>Empowerment:</w:t>
      </w:r>
    </w:p>
    <w:p>
      <w:pPr>
        <w:pStyle w:val="Normal"/>
        <w:rPr/>
      </w:pPr>
      <w:r>
        <w:rPr/>
        <w:t>Provides individuals with a sense of agency to actively create positive change in their lives. </w:t>
      </w:r>
    </w:p>
    <w:p>
      <w:pPr>
        <w:pStyle w:val="Normal"/>
        <w:numPr>
          <w:ilvl w:val="0"/>
          <w:numId w:val="43"/>
        </w:numPr>
        <w:rPr/>
      </w:pPr>
      <w:r>
        <w:rPr>
          <w:b/>
          <w:bCs/>
        </w:rPr>
        <w:t>Sustainability:</w:t>
      </w:r>
    </w:p>
    <w:p>
      <w:pPr>
        <w:pStyle w:val="Normal"/>
        <w:rPr/>
      </w:pPr>
      <w:r>
        <w:rPr/>
        <w:t>Encourages long-term maintenance of recovery by fostering healthy habits and meaningful connections. </w:t>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t>P: Positive Emotions</w:t>
      </w:r>
    </w:p>
    <w:p>
      <w:pPr>
        <w:pStyle w:val="Normal"/>
        <w:rPr/>
      </w:pPr>
      <w:r>
        <w:rPr/>
        <w:t>The "P" in PERMA, a model for well-being, stands for Positive Emotions, which can be cultivated through activities like savoring positive experiences, practicing gratitude, and engaging in hobbies that bring joy. Positive Happiness and joy triggers are specific experiences, actions, or practices that spark joy and fulfillment, helping to boost mood and overall well-being. Identifying and incorporating these triggers into your daily life can be a powerful way to manage stress and find happiness. In recovery, it's crucial to find healthy ways to experience positive emotions. This doesn't mean ignoring difficult feelings, but rather, actively cultivating positive ones to build resilience.</w:t>
      </w:r>
    </w:p>
    <w:p>
      <w:pPr>
        <w:pStyle w:val="Normal"/>
        <w:rPr>
          <w:b/>
          <w:bCs/>
        </w:rPr>
      </w:pPr>
      <w:r>
        <w:rPr>
          <w:b/>
          <w:bCs/>
        </w:rPr>
        <w:t>42 Healthy Ways to Cultivate Positive Emotions</w:t>
      </w:r>
    </w:p>
    <w:tbl>
      <w:tblPr>
        <w:tblStyle w:val="TableGrid"/>
        <w:tblW w:w="9288"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3078"/>
        <w:gridCol w:w="3060"/>
        <w:gridCol w:w="3150"/>
      </w:tblGrid>
      <w:tr>
        <w:trPr/>
        <w:tc>
          <w:tcPr>
            <w:tcW w:w="3078" w:type="dxa"/>
            <w:tcBorders/>
          </w:tcPr>
          <w:p>
            <w:pPr>
              <w:pStyle w:val="Normal"/>
              <w:widowControl/>
              <w:spacing w:lineRule="auto" w:line="259" w:before="0" w:after="160"/>
              <w:jc w:val="left"/>
              <w:rPr>
                <w:rFonts w:ascii="Aptos" w:hAnsi="Aptos" w:eastAsia="" w:cs=""/>
                <w:kern w:val="0"/>
                <w:sz w:val="22"/>
                <w:szCs w:val="22"/>
                <w:lang w:val="en-US" w:eastAsia="en-US" w:bidi="ar-SA"/>
              </w:rPr>
            </w:pPr>
            <w:r>
              <w:rPr>
                <w:rFonts w:eastAsia="" w:cs=""/>
                <w:kern w:val="0"/>
                <w:sz w:val="22"/>
                <w:szCs w:val="22"/>
                <w:lang w:val="en-US" w:eastAsia="en-US" w:bidi="ar-SA"/>
              </w:rPr>
              <w:t>1. Listen to uplifting music</w:t>
            </w:r>
          </w:p>
        </w:tc>
        <w:tc>
          <w:tcPr>
            <w:tcW w:w="3060" w:type="dxa"/>
            <w:tcBorders/>
          </w:tcPr>
          <w:p>
            <w:pPr>
              <w:pStyle w:val="Normal"/>
              <w:widowControl/>
              <w:spacing w:lineRule="auto" w:line="259" w:before="0" w:after="160"/>
              <w:jc w:val="left"/>
              <w:rPr>
                <w:rFonts w:ascii="Aptos" w:hAnsi="Aptos" w:eastAsia="" w:cs=""/>
                <w:kern w:val="0"/>
                <w:sz w:val="22"/>
                <w:szCs w:val="22"/>
                <w:lang w:val="en-US" w:eastAsia="en-US" w:bidi="ar-SA"/>
              </w:rPr>
            </w:pPr>
            <w:r>
              <w:rPr>
                <w:rFonts w:eastAsia="" w:cs=""/>
                <w:kern w:val="0"/>
                <w:sz w:val="22"/>
                <w:szCs w:val="22"/>
                <w:lang w:val="en-US" w:eastAsia="en-US" w:bidi="ar-SA"/>
              </w:rPr>
              <w:t>2. Write down 3 good things</w:t>
            </w:r>
          </w:p>
        </w:tc>
        <w:tc>
          <w:tcPr>
            <w:tcW w:w="3150" w:type="dxa"/>
            <w:tcBorders/>
          </w:tcPr>
          <w:p>
            <w:pPr>
              <w:pStyle w:val="Normal"/>
              <w:widowControl/>
              <w:spacing w:lineRule="auto" w:line="259" w:before="0" w:after="160"/>
              <w:jc w:val="left"/>
              <w:rPr>
                <w:rFonts w:ascii="Aptos" w:hAnsi="Aptos" w:eastAsia="" w:cs=""/>
                <w:kern w:val="0"/>
                <w:sz w:val="22"/>
                <w:szCs w:val="22"/>
                <w:lang w:val="en-US" w:eastAsia="en-US" w:bidi="ar-SA"/>
              </w:rPr>
            </w:pPr>
            <w:r>
              <w:rPr>
                <w:rFonts w:eastAsia="" w:cs=""/>
                <w:kern w:val="0"/>
                <w:sz w:val="22"/>
                <w:szCs w:val="22"/>
                <w:lang w:val="en-US" w:eastAsia="en-US" w:bidi="ar-SA"/>
              </w:rPr>
              <w:t>3. Dance to your favorite song</w:t>
            </w:r>
          </w:p>
        </w:tc>
      </w:tr>
      <w:tr>
        <w:trPr/>
        <w:tc>
          <w:tcPr>
            <w:tcW w:w="3078" w:type="dxa"/>
            <w:tcBorders/>
          </w:tcPr>
          <w:p>
            <w:pPr>
              <w:pStyle w:val="Normal"/>
              <w:widowControl/>
              <w:spacing w:lineRule="auto" w:line="259" w:before="0" w:after="160"/>
              <w:jc w:val="left"/>
              <w:rPr>
                <w:rFonts w:ascii="Aptos" w:hAnsi="Aptos" w:eastAsia="" w:cs=""/>
                <w:kern w:val="0"/>
                <w:sz w:val="22"/>
                <w:szCs w:val="22"/>
                <w:lang w:val="en-US" w:eastAsia="en-US" w:bidi="ar-SA"/>
              </w:rPr>
            </w:pPr>
            <w:r>
              <w:rPr>
                <w:rFonts w:eastAsia="" w:cs=""/>
                <w:kern w:val="0"/>
                <w:sz w:val="22"/>
                <w:szCs w:val="22"/>
                <w:lang w:val="en-US" w:eastAsia="en-US" w:bidi="ar-SA"/>
              </w:rPr>
              <w:t>4. Spend time in nature</w:t>
            </w:r>
          </w:p>
        </w:tc>
        <w:tc>
          <w:tcPr>
            <w:tcW w:w="3060" w:type="dxa"/>
            <w:tcBorders/>
          </w:tcPr>
          <w:p>
            <w:pPr>
              <w:pStyle w:val="Normal"/>
              <w:widowControl/>
              <w:spacing w:lineRule="auto" w:line="259" w:before="0" w:after="160"/>
              <w:jc w:val="left"/>
              <w:rPr>
                <w:rFonts w:ascii="Aptos" w:hAnsi="Aptos" w:eastAsia="" w:cs=""/>
                <w:kern w:val="0"/>
                <w:sz w:val="22"/>
                <w:szCs w:val="22"/>
                <w:lang w:val="en-US" w:eastAsia="en-US" w:bidi="ar-SA"/>
              </w:rPr>
            </w:pPr>
            <w:r>
              <w:rPr>
                <w:rFonts w:eastAsia="" w:cs=""/>
                <w:kern w:val="0"/>
                <w:sz w:val="22"/>
                <w:szCs w:val="22"/>
                <w:lang w:val="en-US" w:eastAsia="en-US" w:bidi="ar-SA"/>
              </w:rPr>
              <w:t>5. Compliment a stranger</w:t>
            </w:r>
          </w:p>
        </w:tc>
        <w:tc>
          <w:tcPr>
            <w:tcW w:w="3150" w:type="dxa"/>
            <w:tcBorders/>
          </w:tcPr>
          <w:p>
            <w:pPr>
              <w:pStyle w:val="Normal"/>
              <w:widowControl/>
              <w:spacing w:lineRule="auto" w:line="259" w:before="0" w:after="160"/>
              <w:jc w:val="left"/>
              <w:rPr>
                <w:rFonts w:ascii="Aptos" w:hAnsi="Aptos" w:eastAsia="" w:cs=""/>
                <w:kern w:val="0"/>
                <w:sz w:val="22"/>
                <w:szCs w:val="22"/>
                <w:lang w:val="en-US" w:eastAsia="en-US" w:bidi="ar-SA"/>
              </w:rPr>
            </w:pPr>
            <w:r>
              <w:rPr>
                <w:rFonts w:eastAsia="" w:cs=""/>
                <w:kern w:val="0"/>
                <w:sz w:val="22"/>
                <w:szCs w:val="22"/>
                <w:lang w:val="en-US" w:eastAsia="en-US" w:bidi="ar-SA"/>
              </w:rPr>
              <w:t>6. Express gratitude</w:t>
            </w:r>
          </w:p>
        </w:tc>
      </w:tr>
      <w:tr>
        <w:trPr/>
        <w:tc>
          <w:tcPr>
            <w:tcW w:w="3078" w:type="dxa"/>
            <w:tcBorders/>
          </w:tcPr>
          <w:p>
            <w:pPr>
              <w:pStyle w:val="Normal"/>
              <w:widowControl/>
              <w:spacing w:lineRule="auto" w:line="259" w:before="0" w:after="160"/>
              <w:jc w:val="left"/>
              <w:rPr>
                <w:rFonts w:ascii="Aptos" w:hAnsi="Aptos" w:eastAsia="" w:cs=""/>
                <w:kern w:val="0"/>
                <w:sz w:val="22"/>
                <w:szCs w:val="22"/>
                <w:lang w:val="en-US" w:eastAsia="en-US" w:bidi="ar-SA"/>
              </w:rPr>
            </w:pPr>
            <w:r>
              <w:rPr>
                <w:rFonts w:eastAsia="" w:cs=""/>
                <w:kern w:val="0"/>
                <w:sz w:val="22"/>
                <w:szCs w:val="22"/>
                <w:lang w:val="en-US" w:eastAsia="en-US" w:bidi="ar-SA"/>
              </w:rPr>
              <w:t>7. Watch a funny movie</w:t>
            </w:r>
          </w:p>
        </w:tc>
        <w:tc>
          <w:tcPr>
            <w:tcW w:w="3060" w:type="dxa"/>
            <w:tcBorders/>
          </w:tcPr>
          <w:p>
            <w:pPr>
              <w:pStyle w:val="Normal"/>
              <w:widowControl/>
              <w:spacing w:lineRule="auto" w:line="259" w:before="0" w:after="160"/>
              <w:jc w:val="left"/>
              <w:rPr>
                <w:rFonts w:ascii="Aptos" w:hAnsi="Aptos" w:eastAsia="" w:cs=""/>
                <w:kern w:val="0"/>
                <w:sz w:val="22"/>
                <w:szCs w:val="22"/>
                <w:lang w:val="en-US" w:eastAsia="en-US" w:bidi="ar-SA"/>
              </w:rPr>
            </w:pPr>
            <w:r>
              <w:rPr>
                <w:rFonts w:eastAsia="" w:cs=""/>
                <w:kern w:val="0"/>
                <w:sz w:val="22"/>
                <w:szCs w:val="22"/>
                <w:lang w:val="en-US" w:eastAsia="en-US" w:bidi="ar-SA"/>
              </w:rPr>
              <w:t>8. Stretch your body</w:t>
            </w:r>
          </w:p>
        </w:tc>
        <w:tc>
          <w:tcPr>
            <w:tcW w:w="3150" w:type="dxa"/>
            <w:tcBorders/>
          </w:tcPr>
          <w:p>
            <w:pPr>
              <w:pStyle w:val="Normal"/>
              <w:widowControl/>
              <w:spacing w:lineRule="auto" w:line="259" w:before="0" w:after="160"/>
              <w:jc w:val="left"/>
              <w:rPr>
                <w:rFonts w:ascii="Aptos" w:hAnsi="Aptos" w:eastAsia="" w:cs=""/>
                <w:kern w:val="0"/>
                <w:sz w:val="22"/>
                <w:szCs w:val="22"/>
                <w:lang w:val="en-US" w:eastAsia="en-US" w:bidi="ar-SA"/>
              </w:rPr>
            </w:pPr>
            <w:r>
              <w:rPr>
                <w:rFonts w:eastAsia="" w:cs=""/>
                <w:kern w:val="0"/>
                <w:sz w:val="22"/>
                <w:szCs w:val="22"/>
                <w:lang w:val="en-US" w:eastAsia="en-US" w:bidi="ar-SA"/>
              </w:rPr>
              <w:t>9. Spend time near water</w:t>
            </w:r>
          </w:p>
        </w:tc>
      </w:tr>
      <w:tr>
        <w:trPr/>
        <w:tc>
          <w:tcPr>
            <w:tcW w:w="3078" w:type="dxa"/>
            <w:tcBorders/>
          </w:tcPr>
          <w:p>
            <w:pPr>
              <w:pStyle w:val="Normal"/>
              <w:widowControl/>
              <w:spacing w:lineRule="auto" w:line="259" w:before="0" w:after="160"/>
              <w:jc w:val="left"/>
              <w:rPr>
                <w:rFonts w:ascii="Aptos" w:hAnsi="Aptos" w:eastAsia="" w:cs=""/>
                <w:kern w:val="0"/>
                <w:sz w:val="22"/>
                <w:szCs w:val="22"/>
                <w:lang w:val="en-US" w:eastAsia="en-US" w:bidi="ar-SA"/>
              </w:rPr>
            </w:pPr>
            <w:r>
              <w:rPr>
                <w:rFonts w:eastAsia="" w:cs=""/>
                <w:kern w:val="0"/>
                <w:sz w:val="22"/>
                <w:szCs w:val="22"/>
                <w:lang w:val="en-US" w:eastAsia="en-US" w:bidi="ar-SA"/>
              </w:rPr>
              <w:t>10. Play with a pet</w:t>
            </w:r>
          </w:p>
        </w:tc>
        <w:tc>
          <w:tcPr>
            <w:tcW w:w="3060" w:type="dxa"/>
            <w:tcBorders/>
          </w:tcPr>
          <w:p>
            <w:pPr>
              <w:pStyle w:val="Normal"/>
              <w:widowControl/>
              <w:spacing w:lineRule="auto" w:line="259" w:before="0" w:after="160"/>
              <w:jc w:val="left"/>
              <w:rPr>
                <w:rFonts w:ascii="Aptos" w:hAnsi="Aptos" w:eastAsia="" w:cs=""/>
                <w:kern w:val="0"/>
                <w:sz w:val="22"/>
                <w:szCs w:val="22"/>
                <w:lang w:val="en-US" w:eastAsia="en-US" w:bidi="ar-SA"/>
              </w:rPr>
            </w:pPr>
            <w:r>
              <w:rPr>
                <w:rFonts w:eastAsia="" w:cs=""/>
                <w:kern w:val="0"/>
                <w:sz w:val="22"/>
                <w:szCs w:val="22"/>
                <w:lang w:val="en-US" w:eastAsia="en-US" w:bidi="ar-SA"/>
              </w:rPr>
              <w:t>11. Enjoy tea/coffee mindfully</w:t>
            </w:r>
          </w:p>
        </w:tc>
        <w:tc>
          <w:tcPr>
            <w:tcW w:w="3150" w:type="dxa"/>
            <w:tcBorders/>
          </w:tcPr>
          <w:p>
            <w:pPr>
              <w:pStyle w:val="Normal"/>
              <w:widowControl/>
              <w:spacing w:lineRule="auto" w:line="259" w:before="0" w:after="160"/>
              <w:jc w:val="left"/>
              <w:rPr>
                <w:rFonts w:ascii="Aptos" w:hAnsi="Aptos" w:eastAsia="" w:cs=""/>
                <w:kern w:val="0"/>
                <w:sz w:val="22"/>
                <w:szCs w:val="22"/>
                <w:lang w:val="en-US" w:eastAsia="en-US" w:bidi="ar-SA"/>
              </w:rPr>
            </w:pPr>
            <w:r>
              <w:rPr>
                <w:rFonts w:eastAsia="" w:cs=""/>
                <w:kern w:val="0"/>
                <w:sz w:val="22"/>
                <w:szCs w:val="22"/>
                <w:lang w:val="en-US" w:eastAsia="en-US" w:bidi="ar-SA"/>
              </w:rPr>
              <w:t>12. Learn a new, simple skill</w:t>
            </w:r>
          </w:p>
        </w:tc>
      </w:tr>
      <w:tr>
        <w:trPr/>
        <w:tc>
          <w:tcPr>
            <w:tcW w:w="3078" w:type="dxa"/>
            <w:tcBorders/>
          </w:tcPr>
          <w:p>
            <w:pPr>
              <w:pStyle w:val="Normal"/>
              <w:widowControl/>
              <w:spacing w:lineRule="auto" w:line="259" w:before="0" w:after="160"/>
              <w:jc w:val="left"/>
              <w:rPr>
                <w:rFonts w:ascii="Aptos" w:hAnsi="Aptos" w:eastAsia="" w:cs=""/>
                <w:kern w:val="0"/>
                <w:sz w:val="22"/>
                <w:szCs w:val="22"/>
                <w:lang w:val="en-US" w:eastAsia="en-US" w:bidi="ar-SA"/>
              </w:rPr>
            </w:pPr>
            <w:r>
              <w:rPr>
                <w:rFonts w:eastAsia="" w:cs=""/>
                <w:kern w:val="0"/>
                <w:sz w:val="22"/>
                <w:szCs w:val="22"/>
                <w:lang w:val="en-US" w:eastAsia="en-US" w:bidi="ar-SA"/>
              </w:rPr>
              <w:t>13. Practice deep breathing</w:t>
            </w:r>
          </w:p>
        </w:tc>
        <w:tc>
          <w:tcPr>
            <w:tcW w:w="3060" w:type="dxa"/>
            <w:tcBorders/>
          </w:tcPr>
          <w:p>
            <w:pPr>
              <w:pStyle w:val="Normal"/>
              <w:widowControl/>
              <w:spacing w:lineRule="auto" w:line="259" w:before="0" w:after="160"/>
              <w:jc w:val="left"/>
              <w:rPr>
                <w:rFonts w:ascii="Aptos" w:hAnsi="Aptos" w:eastAsia="" w:cs=""/>
                <w:kern w:val="0"/>
                <w:sz w:val="22"/>
                <w:szCs w:val="22"/>
                <w:lang w:val="en-US" w:eastAsia="en-US" w:bidi="ar-SA"/>
              </w:rPr>
            </w:pPr>
            <w:r>
              <w:rPr>
                <w:rFonts w:eastAsia="" w:cs=""/>
                <w:kern w:val="0"/>
                <w:sz w:val="22"/>
                <w:szCs w:val="22"/>
                <w:lang w:val="en-US" w:eastAsia="en-US" w:bidi="ar-SA"/>
              </w:rPr>
              <w:t>14. Light a scented candle</w:t>
            </w:r>
          </w:p>
        </w:tc>
        <w:tc>
          <w:tcPr>
            <w:tcW w:w="3150" w:type="dxa"/>
            <w:tcBorders/>
          </w:tcPr>
          <w:p>
            <w:pPr>
              <w:pStyle w:val="Normal"/>
              <w:widowControl/>
              <w:spacing w:lineRule="auto" w:line="259" w:before="0" w:after="160"/>
              <w:jc w:val="left"/>
              <w:rPr>
                <w:rFonts w:ascii="Aptos" w:hAnsi="Aptos" w:eastAsia="" w:cs=""/>
                <w:kern w:val="0"/>
                <w:sz w:val="22"/>
                <w:szCs w:val="22"/>
                <w:lang w:val="en-US" w:eastAsia="en-US" w:bidi="ar-SA"/>
              </w:rPr>
            </w:pPr>
            <w:r>
              <w:rPr>
                <w:rFonts w:eastAsia="" w:cs=""/>
                <w:kern w:val="0"/>
                <w:sz w:val="22"/>
                <w:szCs w:val="22"/>
                <w:lang w:val="en-US" w:eastAsia="en-US" w:bidi="ar-SA"/>
              </w:rPr>
              <w:t>15. Create something</w:t>
            </w:r>
          </w:p>
        </w:tc>
      </w:tr>
      <w:tr>
        <w:trPr/>
        <w:tc>
          <w:tcPr>
            <w:tcW w:w="3078" w:type="dxa"/>
            <w:tcBorders/>
          </w:tcPr>
          <w:p>
            <w:pPr>
              <w:pStyle w:val="Normal"/>
              <w:widowControl/>
              <w:spacing w:lineRule="auto" w:line="259" w:before="0" w:after="160"/>
              <w:jc w:val="left"/>
              <w:rPr>
                <w:rFonts w:ascii="Aptos" w:hAnsi="Aptos" w:eastAsia="" w:cs=""/>
                <w:kern w:val="0"/>
                <w:sz w:val="22"/>
                <w:szCs w:val="22"/>
                <w:lang w:val="en-US" w:eastAsia="en-US" w:bidi="ar-SA"/>
              </w:rPr>
            </w:pPr>
            <w:r>
              <w:rPr>
                <w:rFonts w:eastAsia="" w:cs=""/>
                <w:kern w:val="0"/>
                <w:sz w:val="22"/>
                <w:szCs w:val="22"/>
                <w:lang w:val="en-US" w:eastAsia="en-US" w:bidi="ar-SA"/>
              </w:rPr>
              <w:t>16. Look at happy photos</w:t>
            </w:r>
          </w:p>
        </w:tc>
        <w:tc>
          <w:tcPr>
            <w:tcW w:w="3060" w:type="dxa"/>
            <w:tcBorders/>
          </w:tcPr>
          <w:p>
            <w:pPr>
              <w:pStyle w:val="Normal"/>
              <w:widowControl/>
              <w:spacing w:lineRule="auto" w:line="259" w:before="0" w:after="160"/>
              <w:jc w:val="left"/>
              <w:rPr>
                <w:rFonts w:ascii="Aptos" w:hAnsi="Aptos" w:eastAsia="" w:cs=""/>
                <w:kern w:val="0"/>
                <w:sz w:val="22"/>
                <w:szCs w:val="22"/>
                <w:lang w:val="en-US" w:eastAsia="en-US" w:bidi="ar-SA"/>
              </w:rPr>
            </w:pPr>
            <w:r>
              <w:rPr>
                <w:rFonts w:eastAsia="" w:cs=""/>
                <w:kern w:val="0"/>
                <w:sz w:val="22"/>
                <w:szCs w:val="22"/>
                <w:lang w:val="en-US" w:eastAsia="en-US" w:bidi="ar-SA"/>
              </w:rPr>
              <w:t>17. Read an inspiring story</w:t>
            </w:r>
          </w:p>
        </w:tc>
        <w:tc>
          <w:tcPr>
            <w:tcW w:w="3150" w:type="dxa"/>
            <w:tcBorders/>
          </w:tcPr>
          <w:p>
            <w:pPr>
              <w:pStyle w:val="Normal"/>
              <w:widowControl/>
              <w:spacing w:lineRule="auto" w:line="259" w:before="0" w:after="160"/>
              <w:jc w:val="left"/>
              <w:rPr>
                <w:rFonts w:ascii="Aptos" w:hAnsi="Aptos" w:eastAsia="" w:cs=""/>
                <w:kern w:val="0"/>
                <w:sz w:val="22"/>
                <w:szCs w:val="22"/>
                <w:lang w:val="en-US" w:eastAsia="en-US" w:bidi="ar-SA"/>
              </w:rPr>
            </w:pPr>
            <w:r>
              <w:rPr>
                <w:rFonts w:eastAsia="" w:cs=""/>
                <w:kern w:val="0"/>
                <w:sz w:val="22"/>
                <w:szCs w:val="22"/>
                <w:lang w:val="en-US" w:eastAsia="en-US" w:bidi="ar-SA"/>
              </w:rPr>
              <w:t>18. Cuddle with a loved one</w:t>
            </w:r>
          </w:p>
        </w:tc>
      </w:tr>
      <w:tr>
        <w:trPr/>
        <w:tc>
          <w:tcPr>
            <w:tcW w:w="3078" w:type="dxa"/>
            <w:tcBorders/>
          </w:tcPr>
          <w:p>
            <w:pPr>
              <w:pStyle w:val="Normal"/>
              <w:widowControl/>
              <w:spacing w:lineRule="auto" w:line="259" w:before="0" w:after="160"/>
              <w:jc w:val="left"/>
              <w:rPr>
                <w:rFonts w:ascii="Aptos" w:hAnsi="Aptos" w:eastAsia="" w:cs=""/>
                <w:kern w:val="0"/>
                <w:sz w:val="22"/>
                <w:szCs w:val="22"/>
                <w:lang w:val="en-US" w:eastAsia="en-US" w:bidi="ar-SA"/>
              </w:rPr>
            </w:pPr>
            <w:r>
              <w:rPr>
                <w:rFonts w:eastAsia="" w:cs=""/>
                <w:kern w:val="0"/>
                <w:sz w:val="22"/>
                <w:szCs w:val="22"/>
                <w:lang w:val="en-US" w:eastAsia="en-US" w:bidi="ar-SA"/>
              </w:rPr>
              <w:t>19. Do a small act of kindness</w:t>
            </w:r>
          </w:p>
        </w:tc>
        <w:tc>
          <w:tcPr>
            <w:tcW w:w="3060" w:type="dxa"/>
            <w:tcBorders/>
          </w:tcPr>
          <w:p>
            <w:pPr>
              <w:pStyle w:val="Normal"/>
              <w:widowControl/>
              <w:spacing w:lineRule="auto" w:line="259" w:before="0" w:after="160"/>
              <w:jc w:val="left"/>
              <w:rPr>
                <w:rFonts w:ascii="Aptos" w:hAnsi="Aptos" w:eastAsia="" w:cs=""/>
                <w:kern w:val="0"/>
                <w:sz w:val="22"/>
                <w:szCs w:val="22"/>
                <w:lang w:val="en-US" w:eastAsia="en-US" w:bidi="ar-SA"/>
              </w:rPr>
            </w:pPr>
            <w:r>
              <w:rPr>
                <w:rFonts w:eastAsia="" w:cs=""/>
                <w:kern w:val="0"/>
                <w:sz w:val="22"/>
                <w:szCs w:val="22"/>
                <w:lang w:val="en-US" w:eastAsia="en-US" w:bidi="ar-SA"/>
              </w:rPr>
              <w:t>20. Plan a fun future activity</w:t>
            </w:r>
          </w:p>
        </w:tc>
        <w:tc>
          <w:tcPr>
            <w:tcW w:w="3150" w:type="dxa"/>
            <w:tcBorders/>
          </w:tcPr>
          <w:p>
            <w:pPr>
              <w:pStyle w:val="Normal"/>
              <w:widowControl/>
              <w:spacing w:lineRule="auto" w:line="259" w:before="0" w:after="160"/>
              <w:jc w:val="left"/>
              <w:rPr>
                <w:rFonts w:ascii="Aptos" w:hAnsi="Aptos" w:eastAsia="" w:cs=""/>
                <w:kern w:val="0"/>
                <w:sz w:val="22"/>
                <w:szCs w:val="22"/>
                <w:lang w:val="en-US" w:eastAsia="en-US" w:bidi="ar-SA"/>
              </w:rPr>
            </w:pPr>
            <w:r>
              <w:rPr>
                <w:rFonts w:eastAsia="" w:cs=""/>
                <w:kern w:val="0"/>
                <w:sz w:val="22"/>
                <w:szCs w:val="22"/>
                <w:lang w:val="en-US" w:eastAsia="en-US" w:bidi="ar-SA"/>
              </w:rPr>
              <w:t>21. Plan a vacation</w:t>
            </w:r>
          </w:p>
        </w:tc>
      </w:tr>
      <w:tr>
        <w:trPr/>
        <w:tc>
          <w:tcPr>
            <w:tcW w:w="3078" w:type="dxa"/>
            <w:tcBorders/>
          </w:tcPr>
          <w:p>
            <w:pPr>
              <w:pStyle w:val="Normal"/>
              <w:widowControl/>
              <w:spacing w:lineRule="auto" w:line="259" w:before="0" w:after="160"/>
              <w:jc w:val="left"/>
              <w:rPr>
                <w:rFonts w:ascii="Aptos" w:hAnsi="Aptos" w:eastAsia="" w:cs=""/>
                <w:kern w:val="0"/>
                <w:sz w:val="22"/>
                <w:szCs w:val="22"/>
                <w:lang w:val="en-US" w:eastAsia="en-US" w:bidi="ar-SA"/>
              </w:rPr>
            </w:pPr>
            <w:r>
              <w:rPr>
                <w:rFonts w:eastAsia="" w:cs=""/>
                <w:kern w:val="0"/>
                <w:sz w:val="22"/>
                <w:szCs w:val="22"/>
                <w:lang w:val="en-US" w:eastAsia="en-US" w:bidi="ar-SA"/>
              </w:rPr>
              <w:t>22. Take a mindful walk</w:t>
            </w:r>
          </w:p>
        </w:tc>
        <w:tc>
          <w:tcPr>
            <w:tcW w:w="3060" w:type="dxa"/>
            <w:tcBorders/>
          </w:tcPr>
          <w:p>
            <w:pPr>
              <w:pStyle w:val="Normal"/>
              <w:widowControl/>
              <w:spacing w:lineRule="auto" w:line="259" w:before="0" w:after="160"/>
              <w:jc w:val="left"/>
              <w:rPr>
                <w:rFonts w:ascii="Aptos" w:hAnsi="Aptos" w:eastAsia="" w:cs=""/>
                <w:kern w:val="0"/>
                <w:sz w:val="22"/>
                <w:szCs w:val="22"/>
                <w:lang w:val="en-US" w:eastAsia="en-US" w:bidi="ar-SA"/>
              </w:rPr>
            </w:pPr>
            <w:r>
              <w:rPr>
                <w:rFonts w:eastAsia="" w:cs=""/>
                <w:kern w:val="0"/>
                <w:sz w:val="22"/>
                <w:szCs w:val="22"/>
                <w:lang w:val="en-US" w:eastAsia="en-US" w:bidi="ar-SA"/>
              </w:rPr>
              <w:t>23. Try a new recipe</w:t>
            </w:r>
          </w:p>
        </w:tc>
        <w:tc>
          <w:tcPr>
            <w:tcW w:w="3150" w:type="dxa"/>
            <w:tcBorders/>
          </w:tcPr>
          <w:p>
            <w:pPr>
              <w:pStyle w:val="Normal"/>
              <w:widowControl/>
              <w:spacing w:lineRule="auto" w:line="259" w:before="0" w:after="160"/>
              <w:jc w:val="left"/>
              <w:rPr>
                <w:rFonts w:ascii="Aptos" w:hAnsi="Aptos" w:eastAsia="" w:cs=""/>
                <w:kern w:val="0"/>
                <w:sz w:val="22"/>
                <w:szCs w:val="22"/>
                <w:lang w:val="en-US" w:eastAsia="en-US" w:bidi="ar-SA"/>
              </w:rPr>
            </w:pPr>
            <w:r>
              <w:rPr>
                <w:rFonts w:eastAsia="" w:cs=""/>
                <w:kern w:val="0"/>
                <w:sz w:val="22"/>
                <w:szCs w:val="22"/>
                <w:lang w:val="en-US" w:eastAsia="en-US" w:bidi="ar-SA"/>
              </w:rPr>
              <w:t>24. Call a friend or loved one</w:t>
            </w:r>
          </w:p>
        </w:tc>
      </w:tr>
      <w:tr>
        <w:trPr/>
        <w:tc>
          <w:tcPr>
            <w:tcW w:w="3078" w:type="dxa"/>
            <w:tcBorders/>
          </w:tcPr>
          <w:p>
            <w:pPr>
              <w:pStyle w:val="Normal"/>
              <w:widowControl/>
              <w:spacing w:lineRule="auto" w:line="259" w:before="0" w:after="160"/>
              <w:jc w:val="left"/>
              <w:rPr>
                <w:rFonts w:ascii="Aptos" w:hAnsi="Aptos" w:eastAsia="" w:cs=""/>
                <w:kern w:val="0"/>
                <w:sz w:val="22"/>
                <w:szCs w:val="22"/>
                <w:lang w:val="en-US" w:eastAsia="en-US" w:bidi="ar-SA"/>
              </w:rPr>
            </w:pPr>
            <w:r>
              <w:rPr>
                <w:rFonts w:eastAsia="" w:cs=""/>
                <w:kern w:val="0"/>
                <w:sz w:val="22"/>
                <w:szCs w:val="22"/>
                <w:lang w:val="en-US" w:eastAsia="en-US" w:bidi="ar-SA"/>
              </w:rPr>
              <w:t>25. Take a relaxing bath</w:t>
            </w:r>
          </w:p>
        </w:tc>
        <w:tc>
          <w:tcPr>
            <w:tcW w:w="3060" w:type="dxa"/>
            <w:tcBorders/>
          </w:tcPr>
          <w:p>
            <w:pPr>
              <w:pStyle w:val="Normal"/>
              <w:widowControl/>
              <w:spacing w:lineRule="auto" w:line="259" w:before="0" w:after="160"/>
              <w:jc w:val="left"/>
              <w:rPr>
                <w:rFonts w:ascii="Aptos" w:hAnsi="Aptos" w:eastAsia="" w:cs=""/>
                <w:kern w:val="0"/>
                <w:sz w:val="22"/>
                <w:szCs w:val="22"/>
                <w:lang w:val="en-US" w:eastAsia="en-US" w:bidi="ar-SA"/>
              </w:rPr>
            </w:pPr>
            <w:r>
              <w:rPr>
                <w:rFonts w:eastAsia="" w:cs=""/>
                <w:kern w:val="0"/>
                <w:sz w:val="22"/>
                <w:szCs w:val="22"/>
                <w:lang w:val="en-US" w:eastAsia="en-US" w:bidi="ar-SA"/>
              </w:rPr>
              <w:t>26. Meditate for 5 minutes</w:t>
            </w:r>
          </w:p>
        </w:tc>
        <w:tc>
          <w:tcPr>
            <w:tcW w:w="3150" w:type="dxa"/>
            <w:tcBorders/>
          </w:tcPr>
          <w:p>
            <w:pPr>
              <w:pStyle w:val="Normal"/>
              <w:widowControl/>
              <w:spacing w:lineRule="auto" w:line="259" w:before="0" w:after="160"/>
              <w:jc w:val="left"/>
              <w:rPr>
                <w:rFonts w:ascii="Aptos" w:hAnsi="Aptos" w:eastAsia="" w:cs=""/>
                <w:kern w:val="0"/>
                <w:sz w:val="22"/>
                <w:szCs w:val="22"/>
                <w:lang w:val="en-US" w:eastAsia="en-US" w:bidi="ar-SA"/>
              </w:rPr>
            </w:pPr>
            <w:r>
              <w:rPr>
                <w:rFonts w:eastAsia="" w:cs=""/>
                <w:kern w:val="0"/>
                <w:sz w:val="22"/>
                <w:szCs w:val="22"/>
                <w:lang w:val="en-US" w:eastAsia="en-US" w:bidi="ar-SA"/>
              </w:rPr>
              <w:t>27. Write a poem or story</w:t>
            </w:r>
          </w:p>
        </w:tc>
      </w:tr>
      <w:tr>
        <w:trPr/>
        <w:tc>
          <w:tcPr>
            <w:tcW w:w="3078" w:type="dxa"/>
            <w:tcBorders/>
          </w:tcPr>
          <w:p>
            <w:pPr>
              <w:pStyle w:val="Normal"/>
              <w:widowControl/>
              <w:spacing w:lineRule="auto" w:line="259" w:before="0" w:after="160"/>
              <w:jc w:val="left"/>
              <w:rPr>
                <w:rFonts w:ascii="Aptos" w:hAnsi="Aptos" w:eastAsia="" w:cs=""/>
                <w:kern w:val="0"/>
                <w:sz w:val="22"/>
                <w:szCs w:val="22"/>
                <w:lang w:val="en-US" w:eastAsia="en-US" w:bidi="ar-SA"/>
              </w:rPr>
            </w:pPr>
            <w:r>
              <w:rPr>
                <w:rFonts w:eastAsia="" w:cs=""/>
                <w:kern w:val="0"/>
                <w:sz w:val="22"/>
                <w:szCs w:val="22"/>
                <w:lang w:val="en-US" w:eastAsia="en-US" w:bidi="ar-SA"/>
              </w:rPr>
              <w:t>28. Watch birds or wildlife</w:t>
            </w:r>
          </w:p>
        </w:tc>
        <w:tc>
          <w:tcPr>
            <w:tcW w:w="3060" w:type="dxa"/>
            <w:tcBorders/>
          </w:tcPr>
          <w:p>
            <w:pPr>
              <w:pStyle w:val="Normal"/>
              <w:widowControl/>
              <w:spacing w:lineRule="auto" w:line="259" w:before="0" w:after="160"/>
              <w:jc w:val="left"/>
              <w:rPr>
                <w:rFonts w:ascii="Aptos" w:hAnsi="Aptos" w:eastAsia="" w:cs=""/>
                <w:kern w:val="0"/>
                <w:sz w:val="22"/>
                <w:szCs w:val="22"/>
                <w:lang w:val="en-US" w:eastAsia="en-US" w:bidi="ar-SA"/>
              </w:rPr>
            </w:pPr>
            <w:r>
              <w:rPr>
                <w:rFonts w:eastAsia="" w:cs=""/>
                <w:kern w:val="0"/>
                <w:sz w:val="22"/>
                <w:szCs w:val="22"/>
                <w:lang w:val="en-US" w:eastAsia="en-US" w:bidi="ar-SA"/>
              </w:rPr>
              <w:t>29. Sit in the sun</w:t>
            </w:r>
          </w:p>
        </w:tc>
        <w:tc>
          <w:tcPr>
            <w:tcW w:w="3150" w:type="dxa"/>
            <w:tcBorders/>
          </w:tcPr>
          <w:p>
            <w:pPr>
              <w:pStyle w:val="Normal"/>
              <w:widowControl/>
              <w:spacing w:lineRule="auto" w:line="259" w:before="0" w:after="160"/>
              <w:jc w:val="left"/>
              <w:rPr>
                <w:rFonts w:ascii="Aptos" w:hAnsi="Aptos" w:eastAsia="" w:cs=""/>
                <w:kern w:val="0"/>
                <w:sz w:val="22"/>
                <w:szCs w:val="22"/>
                <w:lang w:val="en-US" w:eastAsia="en-US" w:bidi="ar-SA"/>
              </w:rPr>
            </w:pPr>
            <w:r>
              <w:rPr>
                <w:rFonts w:eastAsia="" w:cs=""/>
                <w:kern w:val="0"/>
                <w:sz w:val="22"/>
                <w:szCs w:val="22"/>
                <w:lang w:val="en-US" w:eastAsia="en-US" w:bidi="ar-SA"/>
              </w:rPr>
              <w:t>30. Declutter a small space</w:t>
            </w:r>
          </w:p>
        </w:tc>
      </w:tr>
      <w:tr>
        <w:trPr/>
        <w:tc>
          <w:tcPr>
            <w:tcW w:w="3078" w:type="dxa"/>
            <w:tcBorders/>
          </w:tcPr>
          <w:p>
            <w:pPr>
              <w:pStyle w:val="Normal"/>
              <w:widowControl/>
              <w:spacing w:lineRule="auto" w:line="259" w:before="0" w:after="160"/>
              <w:jc w:val="left"/>
              <w:rPr>
                <w:rFonts w:ascii="Aptos" w:hAnsi="Aptos" w:eastAsia="" w:cs=""/>
                <w:kern w:val="0"/>
                <w:sz w:val="22"/>
                <w:szCs w:val="22"/>
                <w:lang w:val="en-US" w:eastAsia="en-US" w:bidi="ar-SA"/>
              </w:rPr>
            </w:pPr>
            <w:r>
              <w:rPr>
                <w:rFonts w:eastAsia="" w:cs=""/>
                <w:kern w:val="0"/>
                <w:sz w:val="22"/>
                <w:szCs w:val="22"/>
                <w:lang w:val="en-US" w:eastAsia="en-US" w:bidi="ar-SA"/>
              </w:rPr>
              <w:t>31. Buy flowers for yourself</w:t>
            </w:r>
          </w:p>
        </w:tc>
        <w:tc>
          <w:tcPr>
            <w:tcW w:w="3060" w:type="dxa"/>
            <w:tcBorders/>
          </w:tcPr>
          <w:p>
            <w:pPr>
              <w:pStyle w:val="Normal"/>
              <w:widowControl/>
              <w:spacing w:lineRule="auto" w:line="259" w:before="0" w:after="160"/>
              <w:jc w:val="left"/>
              <w:rPr>
                <w:rFonts w:ascii="Aptos" w:hAnsi="Aptos" w:eastAsia="" w:cs=""/>
                <w:kern w:val="0"/>
                <w:sz w:val="22"/>
                <w:szCs w:val="22"/>
                <w:lang w:val="en-US" w:eastAsia="en-US" w:bidi="ar-SA"/>
              </w:rPr>
            </w:pPr>
            <w:r>
              <w:rPr>
                <w:rFonts w:eastAsia="" w:cs=""/>
                <w:kern w:val="0"/>
                <w:sz w:val="22"/>
                <w:szCs w:val="22"/>
                <w:lang w:val="en-US" w:eastAsia="en-US" w:bidi="ar-SA"/>
              </w:rPr>
              <w:t>32. Join a hobby group</w:t>
            </w:r>
          </w:p>
        </w:tc>
        <w:tc>
          <w:tcPr>
            <w:tcW w:w="3150" w:type="dxa"/>
            <w:tcBorders/>
          </w:tcPr>
          <w:p>
            <w:pPr>
              <w:pStyle w:val="Normal"/>
              <w:widowControl/>
              <w:spacing w:lineRule="auto" w:line="259" w:before="0" w:after="160"/>
              <w:jc w:val="left"/>
              <w:rPr>
                <w:rFonts w:ascii="Aptos" w:hAnsi="Aptos" w:eastAsia="" w:cs=""/>
                <w:kern w:val="0"/>
                <w:sz w:val="22"/>
                <w:szCs w:val="22"/>
                <w:lang w:val="en-US" w:eastAsia="en-US" w:bidi="ar-SA"/>
              </w:rPr>
            </w:pPr>
            <w:r>
              <w:rPr>
                <w:rFonts w:eastAsia="" w:cs=""/>
                <w:kern w:val="0"/>
                <w:sz w:val="22"/>
                <w:szCs w:val="22"/>
                <w:lang w:val="en-US" w:eastAsia="en-US" w:bidi="ar-SA"/>
              </w:rPr>
              <w:t>33. Laugh out loud</w:t>
            </w:r>
          </w:p>
        </w:tc>
      </w:tr>
      <w:tr>
        <w:trPr/>
        <w:tc>
          <w:tcPr>
            <w:tcW w:w="3078" w:type="dxa"/>
            <w:tcBorders/>
          </w:tcPr>
          <w:p>
            <w:pPr>
              <w:pStyle w:val="Normal"/>
              <w:widowControl/>
              <w:spacing w:lineRule="auto" w:line="259" w:before="0" w:after="160"/>
              <w:jc w:val="left"/>
              <w:rPr>
                <w:rFonts w:ascii="Aptos" w:hAnsi="Aptos" w:eastAsia="" w:cs=""/>
                <w:kern w:val="0"/>
                <w:sz w:val="22"/>
                <w:szCs w:val="22"/>
                <w:lang w:val="en-US" w:eastAsia="en-US" w:bidi="ar-SA"/>
              </w:rPr>
            </w:pPr>
            <w:r>
              <w:rPr>
                <w:rFonts w:eastAsia="" w:cs=""/>
                <w:kern w:val="0"/>
                <w:sz w:val="22"/>
                <w:szCs w:val="22"/>
                <w:lang w:val="en-US" w:eastAsia="en-US" w:bidi="ar-SA"/>
              </w:rPr>
              <w:t>34. Try aromatherapy</w:t>
            </w:r>
          </w:p>
        </w:tc>
        <w:tc>
          <w:tcPr>
            <w:tcW w:w="3060" w:type="dxa"/>
            <w:tcBorders/>
          </w:tcPr>
          <w:p>
            <w:pPr>
              <w:pStyle w:val="Normal"/>
              <w:widowControl/>
              <w:spacing w:lineRule="auto" w:line="259" w:before="0" w:after="160"/>
              <w:jc w:val="left"/>
              <w:rPr>
                <w:rFonts w:ascii="Aptos" w:hAnsi="Aptos" w:eastAsia="" w:cs=""/>
                <w:kern w:val="0"/>
                <w:sz w:val="22"/>
                <w:szCs w:val="22"/>
                <w:lang w:val="en-US" w:eastAsia="en-US" w:bidi="ar-SA"/>
              </w:rPr>
            </w:pPr>
            <w:r>
              <w:rPr>
                <w:rFonts w:eastAsia="" w:cs=""/>
                <w:kern w:val="0"/>
                <w:sz w:val="22"/>
                <w:szCs w:val="22"/>
                <w:lang w:val="en-US" w:eastAsia="en-US" w:bidi="ar-SA"/>
              </w:rPr>
              <w:t>35. Look at the stars</w:t>
            </w:r>
          </w:p>
        </w:tc>
        <w:tc>
          <w:tcPr>
            <w:tcW w:w="3150" w:type="dxa"/>
            <w:tcBorders/>
          </w:tcPr>
          <w:p>
            <w:pPr>
              <w:pStyle w:val="Normal"/>
              <w:widowControl/>
              <w:spacing w:lineRule="auto" w:line="259" w:before="0" w:after="160"/>
              <w:jc w:val="left"/>
              <w:rPr>
                <w:rFonts w:ascii="Aptos" w:hAnsi="Aptos" w:eastAsia="" w:cs=""/>
                <w:kern w:val="0"/>
                <w:sz w:val="22"/>
                <w:szCs w:val="22"/>
                <w:lang w:val="en-US" w:eastAsia="en-US" w:bidi="ar-SA"/>
              </w:rPr>
            </w:pPr>
            <w:r>
              <w:rPr>
                <w:rFonts w:eastAsia="" w:cs=""/>
                <w:kern w:val="0"/>
                <w:sz w:val="22"/>
                <w:szCs w:val="22"/>
                <w:lang w:val="en-US" w:eastAsia="en-US" w:bidi="ar-SA"/>
              </w:rPr>
              <w:t>36. Draw or color something</w:t>
            </w:r>
          </w:p>
        </w:tc>
      </w:tr>
      <w:tr>
        <w:trPr/>
        <w:tc>
          <w:tcPr>
            <w:tcW w:w="3078" w:type="dxa"/>
            <w:tcBorders/>
          </w:tcPr>
          <w:p>
            <w:pPr>
              <w:pStyle w:val="Normal"/>
              <w:widowControl/>
              <w:spacing w:lineRule="auto" w:line="259" w:before="0" w:after="160"/>
              <w:jc w:val="left"/>
              <w:rPr>
                <w:rFonts w:ascii="Aptos" w:hAnsi="Aptos" w:eastAsia="" w:cs=""/>
                <w:kern w:val="0"/>
                <w:sz w:val="22"/>
                <w:szCs w:val="22"/>
                <w:lang w:val="en-US" w:eastAsia="en-US" w:bidi="ar-SA"/>
              </w:rPr>
            </w:pPr>
            <w:r>
              <w:rPr>
                <w:rFonts w:eastAsia="" w:cs=""/>
                <w:kern w:val="0"/>
                <w:sz w:val="22"/>
                <w:szCs w:val="22"/>
                <w:lang w:val="en-US" w:eastAsia="en-US" w:bidi="ar-SA"/>
              </w:rPr>
              <w:t>37. Smile at yourself in the mirror</w:t>
            </w:r>
          </w:p>
        </w:tc>
        <w:tc>
          <w:tcPr>
            <w:tcW w:w="3060" w:type="dxa"/>
            <w:tcBorders/>
          </w:tcPr>
          <w:p>
            <w:pPr>
              <w:pStyle w:val="Normal"/>
              <w:widowControl/>
              <w:spacing w:lineRule="auto" w:line="259" w:before="0" w:after="160"/>
              <w:jc w:val="left"/>
              <w:rPr>
                <w:rFonts w:ascii="Aptos" w:hAnsi="Aptos" w:eastAsia="" w:cs=""/>
                <w:kern w:val="0"/>
                <w:sz w:val="22"/>
                <w:szCs w:val="22"/>
                <w:lang w:val="en-US" w:eastAsia="en-US" w:bidi="ar-SA"/>
              </w:rPr>
            </w:pPr>
            <w:r>
              <w:rPr>
                <w:rFonts w:eastAsia="" w:cs=""/>
                <w:kern w:val="0"/>
                <w:sz w:val="22"/>
                <w:szCs w:val="22"/>
                <w:lang w:val="en-US" w:eastAsia="en-US" w:bidi="ar-SA"/>
              </w:rPr>
              <w:t>38. Give yourself a compliment</w:t>
            </w:r>
          </w:p>
        </w:tc>
        <w:tc>
          <w:tcPr>
            <w:tcW w:w="3150" w:type="dxa"/>
            <w:tcBorders/>
          </w:tcPr>
          <w:p>
            <w:pPr>
              <w:pStyle w:val="Normal"/>
              <w:widowControl/>
              <w:spacing w:lineRule="auto" w:line="259" w:before="0" w:after="160"/>
              <w:jc w:val="left"/>
              <w:rPr>
                <w:rFonts w:ascii="Aptos" w:hAnsi="Aptos" w:eastAsia="" w:cs=""/>
                <w:kern w:val="0"/>
                <w:sz w:val="22"/>
                <w:szCs w:val="22"/>
                <w:lang w:val="en-US" w:eastAsia="en-US" w:bidi="ar-SA"/>
              </w:rPr>
            </w:pPr>
            <w:r>
              <w:rPr>
                <w:rFonts w:eastAsia="" w:cs=""/>
                <w:kern w:val="0"/>
                <w:sz w:val="22"/>
                <w:szCs w:val="22"/>
                <w:lang w:val="en-US" w:eastAsia="en-US" w:bidi="ar-SA"/>
              </w:rPr>
              <w:t>39. Make a vision board</w:t>
            </w:r>
          </w:p>
        </w:tc>
      </w:tr>
      <w:tr>
        <w:trPr/>
        <w:tc>
          <w:tcPr>
            <w:tcW w:w="3078" w:type="dxa"/>
            <w:tcBorders/>
          </w:tcPr>
          <w:p>
            <w:pPr>
              <w:pStyle w:val="Normal"/>
              <w:widowControl/>
              <w:spacing w:lineRule="auto" w:line="259" w:before="0" w:after="160"/>
              <w:jc w:val="left"/>
              <w:rPr>
                <w:rFonts w:ascii="Aptos" w:hAnsi="Aptos" w:eastAsia="" w:cs=""/>
                <w:kern w:val="0"/>
                <w:sz w:val="22"/>
                <w:szCs w:val="22"/>
                <w:lang w:val="en-US" w:eastAsia="en-US" w:bidi="ar-SA"/>
              </w:rPr>
            </w:pPr>
            <w:r>
              <w:rPr>
                <w:rFonts w:eastAsia="" w:cs=""/>
                <w:kern w:val="0"/>
                <w:sz w:val="22"/>
                <w:szCs w:val="22"/>
                <w:lang w:val="en-US" w:eastAsia="en-US" w:bidi="ar-SA"/>
              </w:rPr>
              <w:t>40. Take a social media break</w:t>
            </w:r>
          </w:p>
        </w:tc>
        <w:tc>
          <w:tcPr>
            <w:tcW w:w="3060" w:type="dxa"/>
            <w:tcBorders/>
          </w:tcPr>
          <w:p>
            <w:pPr>
              <w:pStyle w:val="Normal"/>
              <w:widowControl/>
              <w:spacing w:lineRule="auto" w:line="259" w:before="0" w:after="160"/>
              <w:jc w:val="left"/>
              <w:rPr>
                <w:rFonts w:ascii="Aptos" w:hAnsi="Aptos" w:eastAsia="" w:cs=""/>
                <w:kern w:val="0"/>
                <w:sz w:val="22"/>
                <w:szCs w:val="22"/>
                <w:lang w:val="en-US" w:eastAsia="en-US" w:bidi="ar-SA"/>
              </w:rPr>
            </w:pPr>
            <w:r>
              <w:rPr>
                <w:rFonts w:eastAsia="" w:cs=""/>
                <w:kern w:val="0"/>
                <w:sz w:val="22"/>
                <w:szCs w:val="22"/>
                <w:lang w:val="en-US" w:eastAsia="en-US" w:bidi="ar-SA"/>
              </w:rPr>
              <w:t>41. Write a letter to your future self</w:t>
            </w:r>
          </w:p>
        </w:tc>
        <w:tc>
          <w:tcPr>
            <w:tcW w:w="3150" w:type="dxa"/>
            <w:tcBorders/>
          </w:tcPr>
          <w:p>
            <w:pPr>
              <w:pStyle w:val="Normal"/>
              <w:widowControl/>
              <w:spacing w:lineRule="auto" w:line="259" w:before="0" w:after="160"/>
              <w:jc w:val="left"/>
              <w:rPr>
                <w:rFonts w:ascii="Aptos" w:hAnsi="Aptos" w:eastAsia="" w:cs=""/>
                <w:kern w:val="0"/>
                <w:sz w:val="22"/>
                <w:szCs w:val="22"/>
                <w:lang w:val="en-US" w:eastAsia="en-US" w:bidi="ar-SA"/>
              </w:rPr>
            </w:pPr>
            <w:r>
              <w:rPr>
                <w:rFonts w:eastAsia="" w:cs=""/>
                <w:kern w:val="0"/>
                <w:sz w:val="22"/>
                <w:szCs w:val="22"/>
                <w:lang w:val="en-US" w:eastAsia="en-US" w:bidi="ar-SA"/>
              </w:rPr>
              <w:t>42. Revisit a favorite childhood memory</w:t>
            </w:r>
          </w:p>
        </w:tc>
      </w:tr>
    </w:tbl>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t>Cultivating Positive Emotion: The "Three Good Things" Exercise</w:t>
      </w:r>
    </w:p>
    <w:p>
      <w:pPr>
        <w:pStyle w:val="Normal"/>
        <w:rPr/>
      </w:pPr>
      <w:r>
        <w:rPr/>
        <w:t>This is one of the most effective and well-researched exercises in positive psychology for creating a lasting boost in happiness and reducing depressive symptoms. It works by training your brain to notice, appreciate, and focus on the positive events that happen every day, counteracting the mind's natural tendency to dwell on negatives.</w:t>
      </w:r>
    </w:p>
    <w:p>
      <w:pPr>
        <w:pStyle w:val="Normal"/>
        <w:numPr>
          <w:ilvl w:val="0"/>
          <w:numId w:val="30"/>
        </w:numPr>
        <w:rPr/>
      </w:pPr>
      <w:r>
        <w:rPr>
          <w:b/>
          <w:bCs/>
        </w:rPr>
        <w:t>How it Works:</w:t>
      </w:r>
      <w:r>
        <w:rPr/>
        <w:t xml:space="preserve"> Every evening before you go to sleep, take about ten minutes to reflect on your day and write down three things that went well. They don't have to be monumental events; they can be small and simple. The crucial part is to also write down </w:t>
      </w:r>
      <w:r>
        <w:rPr>
          <w:i/>
          <w:iCs/>
        </w:rPr>
        <w:t>why</w:t>
      </w:r>
      <w:r>
        <w:rPr/>
        <w:t xml:space="preserve"> that good thing happened.</w:t>
      </w:r>
    </w:p>
    <w:p>
      <w:pPr>
        <w:pStyle w:val="Normal"/>
        <w:numPr>
          <w:ilvl w:val="0"/>
          <w:numId w:val="30"/>
        </w:numPr>
        <w:rPr/>
      </w:pPr>
      <w:r>
        <w:rPr>
          <w:color w:val="00B050"/>
        </w:rPr>
        <w:t>PERMA+</w:t>
      </w:r>
      <w:r>
        <w:rPr/>
        <w:t xml:space="preserve"> Link: This exercise is a direct and powerful intervention for the P (Positive Emotions) component of the PERMA+ model. By consistently noticing the good, you actively generate feelings of gratitude, contentment, and optimism. It can also reveal sources of M (Meaning) and A (Accomplishment) you might otherwise overlook.</w:t>
      </w:r>
    </w:p>
    <w:p>
      <w:pPr>
        <w:pStyle w:val="Normal"/>
        <w:rPr>
          <w:b/>
          <w:bCs/>
        </w:rPr>
      </w:pPr>
      <w:r>
        <w:rPr>
          <w:b/>
          <w:bCs/>
        </w:rPr>
        <w:t>Putting It Into Practice: Your Daily Log</w:t>
      </w:r>
    </w:p>
    <w:p>
      <w:pPr>
        <w:pStyle w:val="Normal"/>
        <w:rPr/>
      </w:pPr>
      <w:r>
        <w:rPr/>
        <w:t>Set aside a notebook or use a digital document and answer these three prompts each night.</w:t>
      </w:r>
    </w:p>
    <w:p>
      <w:pPr>
        <w:pStyle w:val="Normal"/>
        <w:rPr/>
      </w:pPr>
      <w:r>
        <w:rPr>
          <w:b/>
          <w:bCs/>
        </w:rPr>
        <w:t>Date:</w:t>
      </w:r>
      <w:r>
        <w:rPr/>
        <w:t xml:space="preserve"> _______________</w:t>
      </w:r>
    </w:p>
    <w:p>
      <w:pPr>
        <w:pStyle w:val="Normal"/>
        <w:numPr>
          <w:ilvl w:val="0"/>
          <w:numId w:val="31"/>
        </w:numPr>
        <w:rPr/>
      </w:pPr>
      <w:r>
        <w:rPr>
          <w:b/>
          <w:bCs/>
        </w:rPr>
        <w:t>Good Thing #1:</w:t>
      </w:r>
      <w:r>
        <w:rPr/>
        <w:t xml:space="preserve"> What is one good thing that happened today?</w:t>
      </w:r>
    </w:p>
    <w:p>
      <w:pPr>
        <w:pStyle w:val="Normal"/>
        <w:ind w:left="1440"/>
        <w:rPr>
          <w:i/>
          <w:i/>
          <w:iCs/>
        </w:rPr>
      </w:pPr>
      <w:r>
        <w:rPr>
          <w:i/>
          <w:iCs/>
        </w:rPr>
        <w:t>_______________________________________________________________________</w:t>
      </w:r>
    </w:p>
    <w:p>
      <w:pPr>
        <w:pStyle w:val="Normal"/>
        <w:ind w:left="1440"/>
        <w:rPr/>
      </w:pPr>
      <w:r>
        <w:rPr>
          <w:b/>
          <w:bCs/>
        </w:rPr>
        <w:t>Why it happened:</w:t>
      </w:r>
      <w:r>
        <w:rPr/>
        <w:t xml:space="preserve"> What role did you play, what did others do, or what circumstances led to this good thing?</w:t>
      </w:r>
    </w:p>
    <w:p>
      <w:pPr>
        <w:pStyle w:val="Normal"/>
        <w:ind w:left="1440"/>
        <w:rPr/>
      </w:pPr>
      <w:r>
        <w:rPr>
          <w:i/>
          <w:iCs/>
        </w:rPr>
        <w:t>________________________________________________________________________</w:t>
      </w:r>
    </w:p>
    <w:p>
      <w:pPr>
        <w:pStyle w:val="Normal"/>
        <w:numPr>
          <w:ilvl w:val="0"/>
          <w:numId w:val="31"/>
        </w:numPr>
        <w:rPr/>
      </w:pPr>
      <w:r>
        <w:rPr>
          <w:b/>
          <w:bCs/>
        </w:rPr>
        <w:t>Good Thing #2:</w:t>
      </w:r>
      <w:r>
        <w:rPr/>
        <w:t xml:space="preserve"> What is another good thing that happened today?</w:t>
      </w:r>
    </w:p>
    <w:p>
      <w:pPr>
        <w:pStyle w:val="Normal"/>
        <w:ind w:left="1440"/>
        <w:rPr/>
      </w:pPr>
      <w:r>
        <w:rPr>
          <w:i/>
          <w:iCs/>
        </w:rPr>
        <w:t>_______________________________________________________________________</w:t>
      </w:r>
    </w:p>
    <w:p>
      <w:pPr>
        <w:pStyle w:val="Normal"/>
        <w:ind w:left="1440"/>
        <w:rPr/>
      </w:pPr>
      <w:r>
        <w:rPr>
          <w:b/>
          <w:bCs/>
        </w:rPr>
        <w:t>Why it happened:</w:t>
      </w:r>
      <w:r>
        <w:rPr/>
        <w:t xml:space="preserve"> What role did you play, what did others do, or what circumstances led to this good thing?</w:t>
      </w:r>
    </w:p>
    <w:p>
      <w:pPr>
        <w:pStyle w:val="Normal"/>
        <w:ind w:left="1440"/>
        <w:rPr/>
      </w:pPr>
      <w:r>
        <w:rPr>
          <w:i/>
          <w:iCs/>
        </w:rPr>
        <w:t>_______________________________________________________________________</w:t>
      </w:r>
    </w:p>
    <w:p>
      <w:pPr>
        <w:pStyle w:val="Normal"/>
        <w:numPr>
          <w:ilvl w:val="0"/>
          <w:numId w:val="31"/>
        </w:numPr>
        <w:rPr/>
      </w:pPr>
      <w:r>
        <w:rPr>
          <w:b/>
          <w:bCs/>
        </w:rPr>
        <w:t>Good Thing #3:</w:t>
      </w:r>
      <w:r>
        <w:rPr/>
        <w:t xml:space="preserve"> What is a third good thing that happened today?</w:t>
      </w:r>
    </w:p>
    <w:p>
      <w:pPr>
        <w:pStyle w:val="Normal"/>
        <w:ind w:left="1440"/>
        <w:rPr/>
      </w:pPr>
      <w:r>
        <w:rPr>
          <w:i/>
          <w:iCs/>
        </w:rPr>
        <w:t>_______________________________________________________________________</w:t>
      </w:r>
    </w:p>
    <w:p>
      <w:pPr>
        <w:pStyle w:val="Normal"/>
        <w:ind w:left="1440"/>
        <w:rPr/>
      </w:pPr>
      <w:r>
        <w:rPr>
          <w:b/>
          <w:bCs/>
        </w:rPr>
        <w:t>Why it happened:</w:t>
      </w:r>
      <w:r>
        <w:rPr/>
        <w:t xml:space="preserve"> What role did you play, what did others do, or what circumstances led to this good thing?</w:t>
      </w:r>
    </w:p>
    <w:p>
      <w:pPr>
        <w:pStyle w:val="Normal"/>
        <w:ind w:left="1440"/>
        <w:rPr/>
      </w:pPr>
      <w:r>
        <w:rPr>
          <w:i/>
          <w:iCs/>
        </w:rPr>
        <w:t>_______________________________________________________________________</w:t>
      </w:r>
    </w:p>
    <w:p>
      <w:pPr>
        <w:pStyle w:val="Normal"/>
        <w:rPr/>
      </w:pPr>
      <w:r>
        <w:rPr/>
      </w:r>
    </w:p>
    <w:p>
      <w:pPr>
        <w:pStyle w:val="Normal"/>
        <w:rPr/>
      </w:pPr>
      <w:r>
        <w:rPr/>
      </w:r>
    </w:p>
    <w:p>
      <w:pPr>
        <w:pStyle w:val="Normal"/>
        <w:rPr>
          <w:b/>
          <w:bCs/>
        </w:rPr>
      </w:pPr>
      <w:r>
        <w:rPr>
          <w:b/>
          <w:bCs/>
        </w:rPr>
      </w:r>
    </w:p>
    <w:p>
      <w:pPr>
        <w:pStyle w:val="Normal"/>
        <w:rPr>
          <w:b/>
          <w:bCs/>
        </w:rPr>
      </w:pPr>
      <w:r>
        <w:rPr>
          <w:b/>
          <w:bCs/>
        </w:rPr>
        <w:t>Practice Positive Affirmations</w:t>
      </w:r>
    </w:p>
    <w:p>
      <w:pPr>
        <w:pStyle w:val="Normal"/>
        <w:rPr/>
      </w:pPr>
      <w:r>
        <w:rPr/>
        <w:t>Positive affirmations are short, powerful statements that you repeat to yourself to challenge negative and unhelpful thoughts. They work by reinforcing new, positive beliefs about yourself and your abilities. In recovery, they can help build self-esteem, increase motivation, and foster a hopeful outlook. The key is to state them in the present tense, as if they are already true.</w:t>
      </w:r>
    </w:p>
    <w:p>
      <w:pPr>
        <w:pStyle w:val="Normal"/>
        <w:rPr>
          <w:b/>
          <w:bCs/>
        </w:rPr>
      </w:pPr>
      <w:r>
        <w:rPr>
          <w:b/>
          <w:bCs/>
        </w:rPr>
        <w:t>42 Positive Affirmations for Recovery and Wellbeing</w:t>
      </w:r>
    </w:p>
    <w:tbl>
      <w:tblPr>
        <w:tblStyle w:val="TableGrid"/>
        <w:tblW w:w="9288"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3168"/>
        <w:gridCol w:w="2970"/>
        <w:gridCol w:w="3150"/>
      </w:tblGrid>
      <w:tr>
        <w:trPr/>
        <w:tc>
          <w:tcPr>
            <w:tcW w:w="3168" w:type="dxa"/>
            <w:tcBorders/>
          </w:tcPr>
          <w:p>
            <w:pPr>
              <w:pStyle w:val="Normal"/>
              <w:widowControl/>
              <w:spacing w:lineRule="auto" w:line="259" w:before="0" w:after="160"/>
              <w:jc w:val="left"/>
              <w:rPr>
                <w:rFonts w:ascii="Aptos" w:hAnsi="Aptos" w:eastAsia="" w:cs=""/>
                <w:kern w:val="0"/>
                <w:sz w:val="22"/>
                <w:szCs w:val="22"/>
                <w:lang w:val="en-US" w:eastAsia="en-US" w:bidi="ar-SA"/>
              </w:rPr>
            </w:pPr>
            <w:r>
              <w:rPr>
                <w:rFonts w:eastAsia="" w:cs=""/>
                <w:kern w:val="0"/>
                <w:sz w:val="22"/>
                <w:szCs w:val="22"/>
                <w:lang w:val="en-US" w:eastAsia="en-US" w:bidi="ar-SA"/>
              </w:rPr>
              <w:t>1. I am worthy of love and respect</w:t>
            </w:r>
          </w:p>
        </w:tc>
        <w:tc>
          <w:tcPr>
            <w:tcW w:w="2970" w:type="dxa"/>
            <w:tcBorders/>
          </w:tcPr>
          <w:p>
            <w:pPr>
              <w:pStyle w:val="Normal"/>
              <w:widowControl/>
              <w:spacing w:lineRule="auto" w:line="259" w:before="0" w:after="160"/>
              <w:jc w:val="left"/>
              <w:rPr>
                <w:rFonts w:ascii="Aptos" w:hAnsi="Aptos" w:eastAsia="" w:cs=""/>
                <w:kern w:val="0"/>
                <w:sz w:val="22"/>
                <w:szCs w:val="22"/>
                <w:lang w:val="en-US" w:eastAsia="en-US" w:bidi="ar-SA"/>
              </w:rPr>
            </w:pPr>
            <w:r>
              <w:rPr>
                <w:rFonts w:eastAsia="" w:cs=""/>
                <w:kern w:val="0"/>
                <w:sz w:val="22"/>
                <w:szCs w:val="22"/>
                <w:lang w:val="en-US" w:eastAsia="en-US" w:bidi="ar-SA"/>
              </w:rPr>
              <w:t>2. I am stronger than my struggles</w:t>
            </w:r>
          </w:p>
        </w:tc>
        <w:tc>
          <w:tcPr>
            <w:tcW w:w="3150" w:type="dxa"/>
            <w:tcBorders/>
          </w:tcPr>
          <w:p>
            <w:pPr>
              <w:pStyle w:val="Normal"/>
              <w:widowControl/>
              <w:spacing w:lineRule="auto" w:line="259" w:before="0" w:after="160"/>
              <w:jc w:val="left"/>
              <w:rPr>
                <w:rFonts w:ascii="Aptos" w:hAnsi="Aptos" w:eastAsia="" w:cs=""/>
                <w:kern w:val="0"/>
                <w:sz w:val="22"/>
                <w:szCs w:val="22"/>
                <w:lang w:val="en-US" w:eastAsia="en-US" w:bidi="ar-SA"/>
              </w:rPr>
            </w:pPr>
            <w:r>
              <w:rPr>
                <w:rFonts w:eastAsia="" w:cs=""/>
                <w:kern w:val="0"/>
                <w:sz w:val="22"/>
                <w:szCs w:val="22"/>
                <w:lang w:val="en-US" w:eastAsia="en-US" w:bidi="ar-SA"/>
              </w:rPr>
              <w:t>3. I choose progress over perfection</w:t>
            </w:r>
          </w:p>
        </w:tc>
      </w:tr>
      <w:tr>
        <w:trPr/>
        <w:tc>
          <w:tcPr>
            <w:tcW w:w="3168" w:type="dxa"/>
            <w:tcBorders/>
          </w:tcPr>
          <w:p>
            <w:pPr>
              <w:pStyle w:val="Normal"/>
              <w:widowControl/>
              <w:spacing w:lineRule="auto" w:line="259" w:before="0" w:after="160"/>
              <w:jc w:val="left"/>
              <w:rPr>
                <w:rFonts w:ascii="Aptos" w:hAnsi="Aptos" w:eastAsia="" w:cs=""/>
                <w:kern w:val="0"/>
                <w:sz w:val="22"/>
                <w:szCs w:val="22"/>
                <w:lang w:val="en-US" w:eastAsia="en-US" w:bidi="ar-SA"/>
              </w:rPr>
            </w:pPr>
            <w:r>
              <w:rPr>
                <w:rFonts w:eastAsia="" w:cs=""/>
                <w:kern w:val="0"/>
                <w:sz w:val="22"/>
                <w:szCs w:val="22"/>
                <w:lang w:val="en-US" w:eastAsia="en-US" w:bidi="ar-SA"/>
              </w:rPr>
              <w:t>4. I am in control of my choices</w:t>
            </w:r>
          </w:p>
        </w:tc>
        <w:tc>
          <w:tcPr>
            <w:tcW w:w="2970" w:type="dxa"/>
            <w:tcBorders/>
          </w:tcPr>
          <w:p>
            <w:pPr>
              <w:pStyle w:val="Normal"/>
              <w:widowControl/>
              <w:spacing w:lineRule="auto" w:line="259" w:before="0" w:after="160"/>
              <w:jc w:val="left"/>
              <w:rPr>
                <w:rFonts w:ascii="Aptos" w:hAnsi="Aptos" w:eastAsia="" w:cs=""/>
                <w:kern w:val="0"/>
                <w:sz w:val="22"/>
                <w:szCs w:val="22"/>
                <w:lang w:val="en-US" w:eastAsia="en-US" w:bidi="ar-SA"/>
              </w:rPr>
            </w:pPr>
            <w:r>
              <w:rPr>
                <w:rFonts w:eastAsia="" w:cs=""/>
                <w:kern w:val="0"/>
                <w:sz w:val="22"/>
                <w:szCs w:val="22"/>
                <w:lang w:val="en-US" w:eastAsia="en-US" w:bidi="ar-SA"/>
              </w:rPr>
              <w:t>5. I deserve to be happy and healthy</w:t>
            </w:r>
          </w:p>
        </w:tc>
        <w:tc>
          <w:tcPr>
            <w:tcW w:w="3150" w:type="dxa"/>
            <w:tcBorders/>
          </w:tcPr>
          <w:p>
            <w:pPr>
              <w:pStyle w:val="Normal"/>
              <w:widowControl/>
              <w:spacing w:lineRule="auto" w:line="259" w:before="0" w:after="160"/>
              <w:jc w:val="left"/>
              <w:rPr>
                <w:rFonts w:ascii="Aptos" w:hAnsi="Aptos" w:eastAsia="" w:cs=""/>
                <w:kern w:val="0"/>
                <w:sz w:val="22"/>
                <w:szCs w:val="22"/>
                <w:lang w:val="en-US" w:eastAsia="en-US" w:bidi="ar-SA"/>
              </w:rPr>
            </w:pPr>
            <w:r>
              <w:rPr>
                <w:rFonts w:eastAsia="" w:cs=""/>
                <w:kern w:val="0"/>
                <w:sz w:val="22"/>
                <w:szCs w:val="22"/>
                <w:lang w:val="en-US" w:eastAsia="en-US" w:bidi="ar-SA"/>
              </w:rPr>
              <w:t>6. I am proud of how far I’ve come</w:t>
            </w:r>
          </w:p>
        </w:tc>
      </w:tr>
      <w:tr>
        <w:trPr/>
        <w:tc>
          <w:tcPr>
            <w:tcW w:w="3168" w:type="dxa"/>
            <w:tcBorders/>
          </w:tcPr>
          <w:p>
            <w:pPr>
              <w:pStyle w:val="Normal"/>
              <w:widowControl/>
              <w:spacing w:lineRule="auto" w:line="259" w:before="0" w:after="160"/>
              <w:jc w:val="left"/>
              <w:rPr>
                <w:rFonts w:ascii="Aptos" w:hAnsi="Aptos" w:eastAsia="" w:cs=""/>
                <w:kern w:val="0"/>
                <w:sz w:val="22"/>
                <w:szCs w:val="22"/>
                <w:lang w:val="en-US" w:eastAsia="en-US" w:bidi="ar-SA"/>
              </w:rPr>
            </w:pPr>
            <w:r>
              <w:rPr>
                <w:rFonts w:eastAsia="" w:cs=""/>
                <w:kern w:val="0"/>
                <w:sz w:val="22"/>
                <w:szCs w:val="22"/>
                <w:lang w:val="en-US" w:eastAsia="en-US" w:bidi="ar-SA"/>
              </w:rPr>
              <w:t>7. I am resilient and can overcome anything</w:t>
            </w:r>
          </w:p>
        </w:tc>
        <w:tc>
          <w:tcPr>
            <w:tcW w:w="2970" w:type="dxa"/>
            <w:tcBorders/>
          </w:tcPr>
          <w:p>
            <w:pPr>
              <w:pStyle w:val="Normal"/>
              <w:widowControl/>
              <w:spacing w:lineRule="auto" w:line="259" w:before="0" w:after="160"/>
              <w:jc w:val="left"/>
              <w:rPr>
                <w:rFonts w:ascii="Aptos" w:hAnsi="Aptos" w:eastAsia="" w:cs=""/>
                <w:kern w:val="0"/>
                <w:sz w:val="22"/>
                <w:szCs w:val="22"/>
                <w:lang w:val="en-US" w:eastAsia="en-US" w:bidi="ar-SA"/>
              </w:rPr>
            </w:pPr>
            <w:r>
              <w:rPr>
                <w:rFonts w:eastAsia="" w:cs=""/>
                <w:kern w:val="0"/>
                <w:sz w:val="22"/>
                <w:szCs w:val="22"/>
                <w:lang w:val="en-US" w:eastAsia="en-US" w:bidi="ar-SA"/>
              </w:rPr>
              <w:t>8. I believe in myself</w:t>
            </w:r>
          </w:p>
        </w:tc>
        <w:tc>
          <w:tcPr>
            <w:tcW w:w="3150" w:type="dxa"/>
            <w:tcBorders/>
          </w:tcPr>
          <w:p>
            <w:pPr>
              <w:pStyle w:val="Normal"/>
              <w:widowControl/>
              <w:spacing w:lineRule="auto" w:line="259" w:before="0" w:after="160"/>
              <w:jc w:val="left"/>
              <w:rPr>
                <w:rFonts w:ascii="Aptos" w:hAnsi="Aptos" w:eastAsia="" w:cs=""/>
                <w:kern w:val="0"/>
                <w:sz w:val="22"/>
                <w:szCs w:val="22"/>
                <w:lang w:val="en-US" w:eastAsia="en-US" w:bidi="ar-SA"/>
              </w:rPr>
            </w:pPr>
            <w:r>
              <w:rPr>
                <w:rFonts w:eastAsia="" w:cs=""/>
                <w:kern w:val="0"/>
                <w:sz w:val="22"/>
                <w:szCs w:val="22"/>
                <w:lang w:val="en-US" w:eastAsia="en-US" w:bidi="ar-SA"/>
              </w:rPr>
              <w:t>9. I am learning and growing every day</w:t>
            </w:r>
          </w:p>
        </w:tc>
      </w:tr>
      <w:tr>
        <w:trPr/>
        <w:tc>
          <w:tcPr>
            <w:tcW w:w="3168" w:type="dxa"/>
            <w:tcBorders/>
          </w:tcPr>
          <w:p>
            <w:pPr>
              <w:pStyle w:val="Normal"/>
              <w:widowControl/>
              <w:spacing w:lineRule="auto" w:line="259" w:before="0" w:after="160"/>
              <w:jc w:val="left"/>
              <w:rPr>
                <w:rFonts w:ascii="Aptos" w:hAnsi="Aptos" w:eastAsia="" w:cs=""/>
                <w:kern w:val="0"/>
                <w:sz w:val="22"/>
                <w:szCs w:val="22"/>
                <w:lang w:val="en-US" w:eastAsia="en-US" w:bidi="ar-SA"/>
              </w:rPr>
            </w:pPr>
            <w:r>
              <w:rPr>
                <w:rFonts w:eastAsia="" w:cs=""/>
                <w:kern w:val="0"/>
                <w:sz w:val="22"/>
                <w:szCs w:val="22"/>
                <w:lang w:val="en-US" w:eastAsia="en-US" w:bidi="ar-SA"/>
              </w:rPr>
              <w:t>10. I am not my past mistakes</w:t>
            </w:r>
          </w:p>
        </w:tc>
        <w:tc>
          <w:tcPr>
            <w:tcW w:w="2970" w:type="dxa"/>
            <w:tcBorders/>
          </w:tcPr>
          <w:p>
            <w:pPr>
              <w:pStyle w:val="Normal"/>
              <w:widowControl/>
              <w:spacing w:lineRule="auto" w:line="259" w:before="0" w:after="160"/>
              <w:jc w:val="left"/>
              <w:rPr>
                <w:rFonts w:ascii="Aptos" w:hAnsi="Aptos" w:eastAsia="" w:cs=""/>
                <w:kern w:val="0"/>
                <w:sz w:val="22"/>
                <w:szCs w:val="22"/>
                <w:lang w:val="en-US" w:eastAsia="en-US" w:bidi="ar-SA"/>
              </w:rPr>
            </w:pPr>
            <w:r>
              <w:rPr>
                <w:rFonts w:eastAsia="" w:cs=""/>
                <w:kern w:val="0"/>
                <w:sz w:val="22"/>
                <w:szCs w:val="22"/>
                <w:lang w:val="en-US" w:eastAsia="en-US" w:bidi="ar-SA"/>
              </w:rPr>
              <w:t>11. I have the power to create change</w:t>
            </w:r>
          </w:p>
        </w:tc>
        <w:tc>
          <w:tcPr>
            <w:tcW w:w="3150" w:type="dxa"/>
            <w:tcBorders/>
          </w:tcPr>
          <w:p>
            <w:pPr>
              <w:pStyle w:val="Normal"/>
              <w:widowControl/>
              <w:spacing w:lineRule="auto" w:line="259" w:before="0" w:after="160"/>
              <w:jc w:val="left"/>
              <w:rPr>
                <w:rFonts w:ascii="Aptos" w:hAnsi="Aptos" w:eastAsia="" w:cs=""/>
                <w:kern w:val="0"/>
                <w:sz w:val="22"/>
                <w:szCs w:val="22"/>
                <w:lang w:val="en-US" w:eastAsia="en-US" w:bidi="ar-SA"/>
              </w:rPr>
            </w:pPr>
            <w:r>
              <w:rPr>
                <w:rFonts w:eastAsia="" w:cs=""/>
                <w:kern w:val="0"/>
                <w:sz w:val="22"/>
                <w:szCs w:val="22"/>
                <w:lang w:val="en-US" w:eastAsia="en-US" w:bidi="ar-SA"/>
              </w:rPr>
              <w:t>12. I radiate confidence and courage</w:t>
            </w:r>
          </w:p>
        </w:tc>
      </w:tr>
      <w:tr>
        <w:trPr/>
        <w:tc>
          <w:tcPr>
            <w:tcW w:w="3168" w:type="dxa"/>
            <w:tcBorders/>
          </w:tcPr>
          <w:p>
            <w:pPr>
              <w:pStyle w:val="Normal"/>
              <w:widowControl/>
              <w:spacing w:lineRule="auto" w:line="259" w:before="0" w:after="160"/>
              <w:jc w:val="left"/>
              <w:rPr>
                <w:rFonts w:ascii="Aptos" w:hAnsi="Aptos" w:eastAsia="" w:cs=""/>
                <w:kern w:val="0"/>
                <w:sz w:val="22"/>
                <w:szCs w:val="22"/>
                <w:lang w:val="en-US" w:eastAsia="en-US" w:bidi="ar-SA"/>
              </w:rPr>
            </w:pPr>
            <w:r>
              <w:rPr>
                <w:rFonts w:eastAsia="" w:cs=""/>
                <w:kern w:val="0"/>
                <w:sz w:val="22"/>
                <w:szCs w:val="22"/>
                <w:lang w:val="en-US" w:eastAsia="en-US" w:bidi="ar-SA"/>
              </w:rPr>
              <w:t>13. I am calm, capable, and centered</w:t>
            </w:r>
          </w:p>
        </w:tc>
        <w:tc>
          <w:tcPr>
            <w:tcW w:w="2970" w:type="dxa"/>
            <w:tcBorders/>
          </w:tcPr>
          <w:p>
            <w:pPr>
              <w:pStyle w:val="Normal"/>
              <w:widowControl/>
              <w:spacing w:lineRule="auto" w:line="259" w:before="0" w:after="160"/>
              <w:jc w:val="left"/>
              <w:rPr>
                <w:rFonts w:ascii="Aptos" w:hAnsi="Aptos" w:eastAsia="" w:cs=""/>
                <w:kern w:val="0"/>
                <w:sz w:val="22"/>
                <w:szCs w:val="22"/>
                <w:lang w:val="en-US" w:eastAsia="en-US" w:bidi="ar-SA"/>
              </w:rPr>
            </w:pPr>
            <w:r>
              <w:rPr>
                <w:rFonts w:eastAsia="" w:cs=""/>
                <w:kern w:val="0"/>
                <w:sz w:val="22"/>
                <w:szCs w:val="22"/>
                <w:lang w:val="en-US" w:eastAsia="en-US" w:bidi="ar-SA"/>
              </w:rPr>
              <w:t>14. I am doing my best, and that is enough</w:t>
            </w:r>
          </w:p>
        </w:tc>
        <w:tc>
          <w:tcPr>
            <w:tcW w:w="3150" w:type="dxa"/>
            <w:tcBorders/>
          </w:tcPr>
          <w:p>
            <w:pPr>
              <w:pStyle w:val="Normal"/>
              <w:widowControl/>
              <w:spacing w:lineRule="auto" w:line="259" w:before="0" w:after="160"/>
              <w:jc w:val="left"/>
              <w:rPr>
                <w:rFonts w:ascii="Aptos" w:hAnsi="Aptos" w:eastAsia="" w:cs=""/>
                <w:kern w:val="0"/>
                <w:sz w:val="22"/>
                <w:szCs w:val="22"/>
                <w:lang w:val="en-US" w:eastAsia="en-US" w:bidi="ar-SA"/>
              </w:rPr>
            </w:pPr>
            <w:r>
              <w:rPr>
                <w:rFonts w:eastAsia="" w:cs=""/>
                <w:kern w:val="0"/>
                <w:sz w:val="22"/>
                <w:szCs w:val="22"/>
                <w:lang w:val="en-US" w:eastAsia="en-US" w:bidi="ar-SA"/>
              </w:rPr>
              <w:t>15. I am open to new possibilities</w:t>
            </w:r>
          </w:p>
        </w:tc>
      </w:tr>
      <w:tr>
        <w:trPr/>
        <w:tc>
          <w:tcPr>
            <w:tcW w:w="3168" w:type="dxa"/>
            <w:tcBorders/>
          </w:tcPr>
          <w:p>
            <w:pPr>
              <w:pStyle w:val="Normal"/>
              <w:widowControl/>
              <w:spacing w:lineRule="auto" w:line="259" w:before="0" w:after="160"/>
              <w:jc w:val="left"/>
              <w:rPr>
                <w:rFonts w:ascii="Aptos" w:hAnsi="Aptos" w:eastAsia="" w:cs=""/>
                <w:kern w:val="0"/>
                <w:sz w:val="22"/>
                <w:szCs w:val="22"/>
                <w:lang w:val="en-US" w:eastAsia="en-US" w:bidi="ar-SA"/>
              </w:rPr>
            </w:pPr>
            <w:r>
              <w:rPr>
                <w:rFonts w:eastAsia="" w:cs=""/>
                <w:kern w:val="0"/>
                <w:sz w:val="22"/>
                <w:szCs w:val="22"/>
                <w:lang w:val="en-US" w:eastAsia="en-US" w:bidi="ar-SA"/>
              </w:rPr>
              <w:t>16. I am patient with myself and others</w:t>
            </w:r>
          </w:p>
        </w:tc>
        <w:tc>
          <w:tcPr>
            <w:tcW w:w="2970" w:type="dxa"/>
            <w:tcBorders/>
          </w:tcPr>
          <w:p>
            <w:pPr>
              <w:pStyle w:val="Normal"/>
              <w:widowControl/>
              <w:spacing w:lineRule="auto" w:line="259" w:before="0" w:after="160"/>
              <w:jc w:val="left"/>
              <w:rPr>
                <w:rFonts w:ascii="Aptos" w:hAnsi="Aptos" w:eastAsia="" w:cs=""/>
                <w:kern w:val="0"/>
                <w:sz w:val="22"/>
                <w:szCs w:val="22"/>
                <w:lang w:val="en-US" w:eastAsia="en-US" w:bidi="ar-SA"/>
              </w:rPr>
            </w:pPr>
            <w:r>
              <w:rPr>
                <w:rFonts w:eastAsia="" w:cs=""/>
                <w:kern w:val="0"/>
                <w:sz w:val="22"/>
                <w:szCs w:val="22"/>
                <w:lang w:val="en-US" w:eastAsia="en-US" w:bidi="ar-SA"/>
              </w:rPr>
              <w:t>17. I am grateful for today</w:t>
            </w:r>
          </w:p>
        </w:tc>
        <w:tc>
          <w:tcPr>
            <w:tcW w:w="3150" w:type="dxa"/>
            <w:tcBorders/>
          </w:tcPr>
          <w:p>
            <w:pPr>
              <w:pStyle w:val="Normal"/>
              <w:widowControl/>
              <w:spacing w:lineRule="auto" w:line="259" w:before="0" w:after="160"/>
              <w:jc w:val="left"/>
              <w:rPr>
                <w:rFonts w:ascii="Aptos" w:hAnsi="Aptos" w:eastAsia="" w:cs=""/>
                <w:kern w:val="0"/>
                <w:sz w:val="22"/>
                <w:szCs w:val="22"/>
                <w:lang w:val="en-US" w:eastAsia="en-US" w:bidi="ar-SA"/>
              </w:rPr>
            </w:pPr>
            <w:r>
              <w:rPr>
                <w:rFonts w:eastAsia="" w:cs=""/>
                <w:kern w:val="0"/>
                <w:sz w:val="22"/>
                <w:szCs w:val="22"/>
                <w:lang w:val="en-US" w:eastAsia="en-US" w:bidi="ar-SA"/>
              </w:rPr>
              <w:t>18. I deserve peace in my life</w:t>
            </w:r>
          </w:p>
        </w:tc>
      </w:tr>
      <w:tr>
        <w:trPr/>
        <w:tc>
          <w:tcPr>
            <w:tcW w:w="3168" w:type="dxa"/>
            <w:tcBorders/>
          </w:tcPr>
          <w:p>
            <w:pPr>
              <w:pStyle w:val="Normal"/>
              <w:widowControl/>
              <w:spacing w:lineRule="auto" w:line="259" w:before="0" w:after="160"/>
              <w:jc w:val="left"/>
              <w:rPr>
                <w:rFonts w:ascii="Aptos" w:hAnsi="Aptos" w:eastAsia="" w:cs=""/>
                <w:kern w:val="0"/>
                <w:sz w:val="22"/>
                <w:szCs w:val="22"/>
                <w:lang w:val="en-US" w:eastAsia="en-US" w:bidi="ar-SA"/>
              </w:rPr>
            </w:pPr>
            <w:r>
              <w:rPr>
                <w:rFonts w:eastAsia="" w:cs=""/>
                <w:kern w:val="0"/>
                <w:sz w:val="22"/>
                <w:szCs w:val="22"/>
                <w:lang w:val="en-US" w:eastAsia="en-US" w:bidi="ar-SA"/>
              </w:rPr>
              <w:t>19. I trust the journey of recovery</w:t>
            </w:r>
          </w:p>
        </w:tc>
        <w:tc>
          <w:tcPr>
            <w:tcW w:w="2970" w:type="dxa"/>
            <w:tcBorders/>
          </w:tcPr>
          <w:p>
            <w:pPr>
              <w:pStyle w:val="Normal"/>
              <w:widowControl/>
              <w:spacing w:lineRule="auto" w:line="259" w:before="0" w:after="160"/>
              <w:jc w:val="left"/>
              <w:rPr>
                <w:rFonts w:ascii="Aptos" w:hAnsi="Aptos" w:eastAsia="" w:cs=""/>
                <w:kern w:val="0"/>
                <w:sz w:val="22"/>
                <w:szCs w:val="22"/>
                <w:lang w:val="en-US" w:eastAsia="en-US" w:bidi="ar-SA"/>
              </w:rPr>
            </w:pPr>
            <w:r>
              <w:rPr>
                <w:rFonts w:eastAsia="" w:cs=""/>
                <w:kern w:val="0"/>
                <w:sz w:val="22"/>
                <w:szCs w:val="22"/>
                <w:lang w:val="en-US" w:eastAsia="en-US" w:bidi="ar-SA"/>
              </w:rPr>
              <w:t>20. I am becoming the best version of myself</w:t>
            </w:r>
          </w:p>
        </w:tc>
        <w:tc>
          <w:tcPr>
            <w:tcW w:w="3150" w:type="dxa"/>
            <w:tcBorders/>
          </w:tcPr>
          <w:p>
            <w:pPr>
              <w:pStyle w:val="Normal"/>
              <w:widowControl/>
              <w:spacing w:lineRule="auto" w:line="259" w:before="0" w:after="160"/>
              <w:jc w:val="left"/>
              <w:rPr>
                <w:rFonts w:ascii="Aptos" w:hAnsi="Aptos" w:eastAsia="" w:cs=""/>
                <w:kern w:val="0"/>
                <w:sz w:val="22"/>
                <w:szCs w:val="22"/>
                <w:lang w:val="en-US" w:eastAsia="en-US" w:bidi="ar-SA"/>
              </w:rPr>
            </w:pPr>
            <w:r>
              <w:rPr>
                <w:rFonts w:eastAsia="" w:cs=""/>
                <w:kern w:val="0"/>
                <w:sz w:val="22"/>
                <w:szCs w:val="22"/>
                <w:lang w:val="en-US" w:eastAsia="en-US" w:bidi="ar-SA"/>
              </w:rPr>
              <w:t>21. I forgive myself and move forward</w:t>
            </w:r>
          </w:p>
        </w:tc>
      </w:tr>
      <w:tr>
        <w:trPr/>
        <w:tc>
          <w:tcPr>
            <w:tcW w:w="3168" w:type="dxa"/>
            <w:tcBorders/>
          </w:tcPr>
          <w:p>
            <w:pPr>
              <w:pStyle w:val="Normal"/>
              <w:widowControl/>
              <w:spacing w:lineRule="auto" w:line="259" w:before="0" w:after="160"/>
              <w:jc w:val="left"/>
              <w:rPr>
                <w:rFonts w:ascii="Aptos" w:hAnsi="Aptos" w:eastAsia="" w:cs=""/>
                <w:kern w:val="0"/>
                <w:sz w:val="22"/>
                <w:szCs w:val="22"/>
                <w:lang w:val="en-US" w:eastAsia="en-US" w:bidi="ar-SA"/>
              </w:rPr>
            </w:pPr>
            <w:r>
              <w:rPr>
                <w:rFonts w:eastAsia="" w:cs=""/>
                <w:kern w:val="0"/>
                <w:sz w:val="22"/>
                <w:szCs w:val="22"/>
                <w:lang w:val="en-US" w:eastAsia="en-US" w:bidi="ar-SA"/>
              </w:rPr>
              <w:t>22. I attract positivity and let go of negativity</w:t>
            </w:r>
          </w:p>
        </w:tc>
        <w:tc>
          <w:tcPr>
            <w:tcW w:w="2970" w:type="dxa"/>
            <w:tcBorders/>
          </w:tcPr>
          <w:p>
            <w:pPr>
              <w:pStyle w:val="Normal"/>
              <w:widowControl/>
              <w:spacing w:lineRule="auto" w:line="259" w:before="0" w:after="160"/>
              <w:jc w:val="left"/>
              <w:rPr>
                <w:rFonts w:ascii="Aptos" w:hAnsi="Aptos" w:eastAsia="" w:cs=""/>
                <w:kern w:val="0"/>
                <w:sz w:val="22"/>
                <w:szCs w:val="22"/>
                <w:lang w:val="en-US" w:eastAsia="en-US" w:bidi="ar-SA"/>
              </w:rPr>
            </w:pPr>
            <w:r>
              <w:rPr>
                <w:rFonts w:eastAsia="" w:cs=""/>
                <w:kern w:val="0"/>
                <w:sz w:val="22"/>
                <w:szCs w:val="22"/>
                <w:lang w:val="en-US" w:eastAsia="en-US" w:bidi="ar-SA"/>
              </w:rPr>
              <w:t>23. I am safe and grounded</w:t>
            </w:r>
          </w:p>
        </w:tc>
        <w:tc>
          <w:tcPr>
            <w:tcW w:w="3150" w:type="dxa"/>
            <w:tcBorders/>
          </w:tcPr>
          <w:p>
            <w:pPr>
              <w:pStyle w:val="Normal"/>
              <w:widowControl/>
              <w:spacing w:lineRule="auto" w:line="259" w:before="0" w:after="160"/>
              <w:jc w:val="left"/>
              <w:rPr>
                <w:rFonts w:ascii="Aptos" w:hAnsi="Aptos" w:eastAsia="" w:cs=""/>
                <w:kern w:val="0"/>
                <w:sz w:val="22"/>
                <w:szCs w:val="22"/>
                <w:lang w:val="en-US" w:eastAsia="en-US" w:bidi="ar-SA"/>
              </w:rPr>
            </w:pPr>
            <w:r>
              <w:rPr>
                <w:rFonts w:eastAsia="" w:cs=""/>
                <w:kern w:val="0"/>
                <w:sz w:val="22"/>
                <w:szCs w:val="22"/>
                <w:lang w:val="en-US" w:eastAsia="en-US" w:bidi="ar-SA"/>
              </w:rPr>
              <w:t>24. I choose thoughts that empower me</w:t>
            </w:r>
          </w:p>
        </w:tc>
      </w:tr>
      <w:tr>
        <w:trPr/>
        <w:tc>
          <w:tcPr>
            <w:tcW w:w="3168" w:type="dxa"/>
            <w:tcBorders/>
          </w:tcPr>
          <w:p>
            <w:pPr>
              <w:pStyle w:val="Normal"/>
              <w:widowControl/>
              <w:spacing w:lineRule="auto" w:line="259" w:before="0" w:after="160"/>
              <w:jc w:val="left"/>
              <w:rPr>
                <w:rFonts w:ascii="Aptos" w:hAnsi="Aptos" w:eastAsia="" w:cs=""/>
                <w:kern w:val="0"/>
                <w:sz w:val="22"/>
                <w:szCs w:val="22"/>
                <w:lang w:val="en-US" w:eastAsia="en-US" w:bidi="ar-SA"/>
              </w:rPr>
            </w:pPr>
            <w:r>
              <w:rPr>
                <w:rFonts w:eastAsia="" w:cs=""/>
                <w:kern w:val="0"/>
                <w:sz w:val="22"/>
                <w:szCs w:val="22"/>
                <w:lang w:val="en-US" w:eastAsia="en-US" w:bidi="ar-SA"/>
              </w:rPr>
              <w:t>25. I am free from fear and full of hope</w:t>
            </w:r>
          </w:p>
        </w:tc>
        <w:tc>
          <w:tcPr>
            <w:tcW w:w="2970" w:type="dxa"/>
            <w:tcBorders/>
          </w:tcPr>
          <w:p>
            <w:pPr>
              <w:pStyle w:val="Normal"/>
              <w:widowControl/>
              <w:spacing w:lineRule="auto" w:line="259" w:before="0" w:after="160"/>
              <w:jc w:val="left"/>
              <w:rPr>
                <w:rFonts w:ascii="Aptos" w:hAnsi="Aptos" w:eastAsia="" w:cs=""/>
                <w:kern w:val="0"/>
                <w:sz w:val="22"/>
                <w:szCs w:val="22"/>
                <w:lang w:val="en-US" w:eastAsia="en-US" w:bidi="ar-SA"/>
              </w:rPr>
            </w:pPr>
            <w:r>
              <w:rPr>
                <w:rFonts w:eastAsia="" w:cs=""/>
                <w:kern w:val="0"/>
                <w:sz w:val="22"/>
                <w:szCs w:val="22"/>
                <w:lang w:val="en-US" w:eastAsia="en-US" w:bidi="ar-SA"/>
              </w:rPr>
              <w:t>26. I honor my values and stay true to myself</w:t>
            </w:r>
          </w:p>
        </w:tc>
        <w:tc>
          <w:tcPr>
            <w:tcW w:w="3150" w:type="dxa"/>
            <w:tcBorders/>
          </w:tcPr>
          <w:p>
            <w:pPr>
              <w:pStyle w:val="Normal"/>
              <w:widowControl/>
              <w:spacing w:lineRule="auto" w:line="259" w:before="0" w:after="160"/>
              <w:jc w:val="left"/>
              <w:rPr>
                <w:rFonts w:ascii="Aptos" w:hAnsi="Aptos" w:eastAsia="" w:cs=""/>
                <w:kern w:val="0"/>
                <w:sz w:val="22"/>
                <w:szCs w:val="22"/>
                <w:lang w:val="en-US" w:eastAsia="en-US" w:bidi="ar-SA"/>
              </w:rPr>
            </w:pPr>
            <w:r>
              <w:rPr>
                <w:rFonts w:eastAsia="" w:cs=""/>
                <w:kern w:val="0"/>
                <w:sz w:val="22"/>
                <w:szCs w:val="22"/>
                <w:lang w:val="en-US" w:eastAsia="en-US" w:bidi="ar-SA"/>
              </w:rPr>
              <w:t>27. I am creative and full of potential</w:t>
            </w:r>
          </w:p>
        </w:tc>
      </w:tr>
      <w:tr>
        <w:trPr/>
        <w:tc>
          <w:tcPr>
            <w:tcW w:w="3168" w:type="dxa"/>
            <w:tcBorders/>
          </w:tcPr>
          <w:p>
            <w:pPr>
              <w:pStyle w:val="Normal"/>
              <w:widowControl/>
              <w:spacing w:lineRule="auto" w:line="259" w:before="0" w:after="160"/>
              <w:jc w:val="left"/>
              <w:rPr>
                <w:rFonts w:ascii="Aptos" w:hAnsi="Aptos" w:eastAsia="" w:cs=""/>
                <w:kern w:val="0"/>
                <w:sz w:val="22"/>
                <w:szCs w:val="22"/>
                <w:lang w:val="en-US" w:eastAsia="en-US" w:bidi="ar-SA"/>
              </w:rPr>
            </w:pPr>
            <w:r>
              <w:rPr>
                <w:rFonts w:eastAsia="" w:cs=""/>
                <w:kern w:val="0"/>
                <w:sz w:val="22"/>
                <w:szCs w:val="22"/>
                <w:lang w:val="en-US" w:eastAsia="en-US" w:bidi="ar-SA"/>
              </w:rPr>
              <w:t>28. I welcome joy into my life</w:t>
            </w:r>
          </w:p>
        </w:tc>
        <w:tc>
          <w:tcPr>
            <w:tcW w:w="2970" w:type="dxa"/>
            <w:tcBorders/>
          </w:tcPr>
          <w:p>
            <w:pPr>
              <w:pStyle w:val="Normal"/>
              <w:widowControl/>
              <w:spacing w:lineRule="auto" w:line="259" w:before="0" w:after="160"/>
              <w:jc w:val="left"/>
              <w:rPr>
                <w:rFonts w:ascii="Aptos" w:hAnsi="Aptos" w:eastAsia="" w:cs=""/>
                <w:kern w:val="0"/>
                <w:sz w:val="22"/>
                <w:szCs w:val="22"/>
                <w:lang w:val="en-US" w:eastAsia="en-US" w:bidi="ar-SA"/>
              </w:rPr>
            </w:pPr>
            <w:r>
              <w:rPr>
                <w:rFonts w:eastAsia="" w:cs=""/>
                <w:kern w:val="0"/>
                <w:sz w:val="22"/>
                <w:szCs w:val="22"/>
                <w:lang w:val="en-US" w:eastAsia="en-US" w:bidi="ar-SA"/>
              </w:rPr>
              <w:t>29. I am capable of setting and maintaining boundaries</w:t>
            </w:r>
          </w:p>
        </w:tc>
        <w:tc>
          <w:tcPr>
            <w:tcW w:w="3150" w:type="dxa"/>
            <w:tcBorders/>
          </w:tcPr>
          <w:p>
            <w:pPr>
              <w:pStyle w:val="Normal"/>
              <w:widowControl/>
              <w:spacing w:lineRule="auto" w:line="259" w:before="0" w:after="160"/>
              <w:jc w:val="left"/>
              <w:rPr>
                <w:rFonts w:ascii="Aptos" w:hAnsi="Aptos" w:eastAsia="" w:cs=""/>
                <w:kern w:val="0"/>
                <w:sz w:val="22"/>
                <w:szCs w:val="22"/>
                <w:lang w:val="en-US" w:eastAsia="en-US" w:bidi="ar-SA"/>
              </w:rPr>
            </w:pPr>
            <w:r>
              <w:rPr>
                <w:rFonts w:eastAsia="" w:cs=""/>
                <w:kern w:val="0"/>
                <w:sz w:val="22"/>
                <w:szCs w:val="22"/>
                <w:lang w:val="en-US" w:eastAsia="en-US" w:bidi="ar-SA"/>
              </w:rPr>
              <w:t>30. I choose to let go of what I can’t control</w:t>
            </w:r>
          </w:p>
        </w:tc>
      </w:tr>
      <w:tr>
        <w:trPr/>
        <w:tc>
          <w:tcPr>
            <w:tcW w:w="3168" w:type="dxa"/>
            <w:tcBorders/>
          </w:tcPr>
          <w:p>
            <w:pPr>
              <w:pStyle w:val="Normal"/>
              <w:widowControl/>
              <w:spacing w:lineRule="auto" w:line="259" w:before="0" w:after="160"/>
              <w:jc w:val="left"/>
              <w:rPr>
                <w:rFonts w:ascii="Aptos" w:hAnsi="Aptos" w:eastAsia="" w:cs=""/>
                <w:kern w:val="0"/>
                <w:sz w:val="22"/>
                <w:szCs w:val="22"/>
                <w:lang w:val="en-US" w:eastAsia="en-US" w:bidi="ar-SA"/>
              </w:rPr>
            </w:pPr>
            <w:r>
              <w:rPr>
                <w:rFonts w:eastAsia="" w:cs=""/>
                <w:kern w:val="0"/>
                <w:sz w:val="22"/>
                <w:szCs w:val="22"/>
                <w:lang w:val="en-US" w:eastAsia="en-US" w:bidi="ar-SA"/>
              </w:rPr>
              <w:t>31. I am proud of my progress</w:t>
            </w:r>
          </w:p>
        </w:tc>
        <w:tc>
          <w:tcPr>
            <w:tcW w:w="2970" w:type="dxa"/>
            <w:tcBorders/>
          </w:tcPr>
          <w:p>
            <w:pPr>
              <w:pStyle w:val="Normal"/>
              <w:widowControl/>
              <w:spacing w:lineRule="auto" w:line="259" w:before="0" w:after="160"/>
              <w:jc w:val="left"/>
              <w:rPr>
                <w:rFonts w:ascii="Aptos" w:hAnsi="Aptos" w:eastAsia="" w:cs=""/>
                <w:kern w:val="0"/>
                <w:sz w:val="22"/>
                <w:szCs w:val="22"/>
                <w:lang w:val="en-US" w:eastAsia="en-US" w:bidi="ar-SA"/>
              </w:rPr>
            </w:pPr>
            <w:r>
              <w:rPr>
                <w:rFonts w:eastAsia="" w:cs=""/>
                <w:kern w:val="0"/>
                <w:sz w:val="22"/>
                <w:szCs w:val="22"/>
                <w:lang w:val="en-US" w:eastAsia="en-US" w:bidi="ar-SA"/>
              </w:rPr>
              <w:t>32. I am kind to myself and others</w:t>
            </w:r>
          </w:p>
        </w:tc>
        <w:tc>
          <w:tcPr>
            <w:tcW w:w="3150" w:type="dxa"/>
            <w:tcBorders/>
          </w:tcPr>
          <w:p>
            <w:pPr>
              <w:pStyle w:val="Normal"/>
              <w:widowControl/>
              <w:spacing w:lineRule="auto" w:line="259" w:before="0" w:after="160"/>
              <w:jc w:val="left"/>
              <w:rPr>
                <w:rFonts w:ascii="Aptos" w:hAnsi="Aptos" w:eastAsia="" w:cs=""/>
                <w:kern w:val="0"/>
                <w:sz w:val="22"/>
                <w:szCs w:val="22"/>
                <w:lang w:val="en-US" w:eastAsia="en-US" w:bidi="ar-SA"/>
              </w:rPr>
            </w:pPr>
            <w:r>
              <w:rPr>
                <w:rFonts w:eastAsia="" w:cs=""/>
                <w:kern w:val="0"/>
                <w:sz w:val="22"/>
                <w:szCs w:val="22"/>
                <w:lang w:val="en-US" w:eastAsia="en-US" w:bidi="ar-SA"/>
              </w:rPr>
              <w:t>33. I believe in second chances</w:t>
            </w:r>
          </w:p>
        </w:tc>
      </w:tr>
      <w:tr>
        <w:trPr/>
        <w:tc>
          <w:tcPr>
            <w:tcW w:w="3168" w:type="dxa"/>
            <w:tcBorders/>
          </w:tcPr>
          <w:p>
            <w:pPr>
              <w:pStyle w:val="Normal"/>
              <w:widowControl/>
              <w:spacing w:lineRule="auto" w:line="259" w:before="0" w:after="160"/>
              <w:jc w:val="left"/>
              <w:rPr>
                <w:rFonts w:ascii="Aptos" w:hAnsi="Aptos" w:eastAsia="" w:cs=""/>
                <w:kern w:val="0"/>
                <w:sz w:val="22"/>
                <w:szCs w:val="22"/>
                <w:lang w:val="en-US" w:eastAsia="en-US" w:bidi="ar-SA"/>
              </w:rPr>
            </w:pPr>
            <w:r>
              <w:rPr>
                <w:rFonts w:eastAsia="" w:cs=""/>
                <w:kern w:val="0"/>
                <w:sz w:val="22"/>
                <w:szCs w:val="22"/>
                <w:lang w:val="en-US" w:eastAsia="en-US" w:bidi="ar-SA"/>
              </w:rPr>
              <w:t>34. I trust myself to make good decisions</w:t>
            </w:r>
          </w:p>
        </w:tc>
        <w:tc>
          <w:tcPr>
            <w:tcW w:w="2970" w:type="dxa"/>
            <w:tcBorders/>
          </w:tcPr>
          <w:p>
            <w:pPr>
              <w:pStyle w:val="Normal"/>
              <w:widowControl/>
              <w:spacing w:lineRule="auto" w:line="259" w:before="0" w:after="160"/>
              <w:jc w:val="left"/>
              <w:rPr>
                <w:rFonts w:ascii="Aptos" w:hAnsi="Aptos" w:eastAsia="" w:cs=""/>
                <w:kern w:val="0"/>
                <w:sz w:val="22"/>
                <w:szCs w:val="22"/>
                <w:lang w:val="en-US" w:eastAsia="en-US" w:bidi="ar-SA"/>
              </w:rPr>
            </w:pPr>
            <w:r>
              <w:rPr>
                <w:rFonts w:eastAsia="" w:cs=""/>
                <w:kern w:val="0"/>
                <w:sz w:val="22"/>
                <w:szCs w:val="22"/>
                <w:lang w:val="en-US" w:eastAsia="en-US" w:bidi="ar-SA"/>
              </w:rPr>
              <w:t>35. I am surrounded by support and love</w:t>
            </w:r>
          </w:p>
        </w:tc>
        <w:tc>
          <w:tcPr>
            <w:tcW w:w="3150" w:type="dxa"/>
            <w:tcBorders/>
          </w:tcPr>
          <w:p>
            <w:pPr>
              <w:pStyle w:val="Normal"/>
              <w:widowControl/>
              <w:spacing w:lineRule="auto" w:line="259" w:before="0" w:after="160"/>
              <w:jc w:val="left"/>
              <w:rPr>
                <w:rFonts w:ascii="Aptos" w:hAnsi="Aptos" w:eastAsia="" w:cs=""/>
                <w:kern w:val="0"/>
                <w:sz w:val="22"/>
                <w:szCs w:val="22"/>
                <w:lang w:val="en-US" w:eastAsia="en-US" w:bidi="ar-SA"/>
              </w:rPr>
            </w:pPr>
            <w:r>
              <w:rPr>
                <w:rFonts w:eastAsia="" w:cs=""/>
                <w:kern w:val="0"/>
                <w:sz w:val="22"/>
                <w:szCs w:val="22"/>
                <w:lang w:val="en-US" w:eastAsia="en-US" w:bidi="ar-SA"/>
              </w:rPr>
              <w:t>36. I give myself permission to rest</w:t>
            </w:r>
          </w:p>
        </w:tc>
      </w:tr>
      <w:tr>
        <w:trPr/>
        <w:tc>
          <w:tcPr>
            <w:tcW w:w="3168" w:type="dxa"/>
            <w:tcBorders/>
          </w:tcPr>
          <w:p>
            <w:pPr>
              <w:pStyle w:val="Normal"/>
              <w:widowControl/>
              <w:spacing w:lineRule="auto" w:line="259" w:before="0" w:after="160"/>
              <w:jc w:val="left"/>
              <w:rPr>
                <w:rFonts w:ascii="Aptos" w:hAnsi="Aptos" w:eastAsia="" w:cs=""/>
                <w:kern w:val="0"/>
                <w:sz w:val="22"/>
                <w:szCs w:val="22"/>
                <w:lang w:val="en-US" w:eastAsia="en-US" w:bidi="ar-SA"/>
              </w:rPr>
            </w:pPr>
            <w:r>
              <w:rPr>
                <w:rFonts w:eastAsia="" w:cs=""/>
                <w:kern w:val="0"/>
                <w:sz w:val="22"/>
                <w:szCs w:val="22"/>
                <w:lang w:val="en-US" w:eastAsia="en-US" w:bidi="ar-SA"/>
              </w:rPr>
              <w:t>37. I am allowed to feel all my emotions</w:t>
            </w:r>
          </w:p>
        </w:tc>
        <w:tc>
          <w:tcPr>
            <w:tcW w:w="2970" w:type="dxa"/>
            <w:tcBorders/>
          </w:tcPr>
          <w:p>
            <w:pPr>
              <w:pStyle w:val="Normal"/>
              <w:widowControl/>
              <w:spacing w:lineRule="auto" w:line="259" w:before="0" w:after="160"/>
              <w:jc w:val="left"/>
              <w:rPr>
                <w:rFonts w:ascii="Aptos" w:hAnsi="Aptos" w:eastAsia="" w:cs=""/>
                <w:kern w:val="0"/>
                <w:sz w:val="22"/>
                <w:szCs w:val="22"/>
                <w:lang w:val="en-US" w:eastAsia="en-US" w:bidi="ar-SA"/>
              </w:rPr>
            </w:pPr>
            <w:r>
              <w:rPr>
                <w:rFonts w:eastAsia="" w:cs=""/>
                <w:kern w:val="0"/>
                <w:sz w:val="22"/>
                <w:szCs w:val="22"/>
                <w:lang w:val="en-US" w:eastAsia="en-US" w:bidi="ar-SA"/>
              </w:rPr>
              <w:t>38. I speak to myself with compassion</w:t>
            </w:r>
          </w:p>
        </w:tc>
        <w:tc>
          <w:tcPr>
            <w:tcW w:w="3150" w:type="dxa"/>
            <w:tcBorders/>
          </w:tcPr>
          <w:p>
            <w:pPr>
              <w:pStyle w:val="Normal"/>
              <w:widowControl/>
              <w:spacing w:lineRule="auto" w:line="259" w:before="0" w:after="160"/>
              <w:jc w:val="left"/>
              <w:rPr>
                <w:rFonts w:ascii="Aptos" w:hAnsi="Aptos" w:eastAsia="" w:cs=""/>
                <w:kern w:val="0"/>
                <w:sz w:val="22"/>
                <w:szCs w:val="22"/>
                <w:lang w:val="en-US" w:eastAsia="en-US" w:bidi="ar-SA"/>
              </w:rPr>
            </w:pPr>
            <w:r>
              <w:rPr>
                <w:rFonts w:eastAsia="" w:cs=""/>
                <w:kern w:val="0"/>
                <w:sz w:val="22"/>
                <w:szCs w:val="22"/>
                <w:lang w:val="en-US" w:eastAsia="en-US" w:bidi="ar-SA"/>
              </w:rPr>
              <w:t>39. I am a survivor, not a victim</w:t>
            </w:r>
          </w:p>
        </w:tc>
      </w:tr>
      <w:tr>
        <w:trPr/>
        <w:tc>
          <w:tcPr>
            <w:tcW w:w="3168" w:type="dxa"/>
            <w:tcBorders/>
          </w:tcPr>
          <w:p>
            <w:pPr>
              <w:pStyle w:val="Normal"/>
              <w:widowControl/>
              <w:spacing w:lineRule="auto" w:line="259" w:before="0" w:after="160"/>
              <w:jc w:val="left"/>
              <w:rPr>
                <w:rFonts w:ascii="Aptos" w:hAnsi="Aptos" w:eastAsia="" w:cs=""/>
                <w:kern w:val="0"/>
                <w:sz w:val="22"/>
                <w:szCs w:val="22"/>
                <w:lang w:val="en-US" w:eastAsia="en-US" w:bidi="ar-SA"/>
              </w:rPr>
            </w:pPr>
            <w:r>
              <w:rPr>
                <w:rFonts w:eastAsia="" w:cs=""/>
                <w:kern w:val="0"/>
                <w:sz w:val="22"/>
                <w:szCs w:val="22"/>
                <w:lang w:val="en-US" w:eastAsia="en-US" w:bidi="ar-SA"/>
              </w:rPr>
              <w:t>40. I am enough just as I am</w:t>
            </w:r>
          </w:p>
        </w:tc>
        <w:tc>
          <w:tcPr>
            <w:tcW w:w="2970" w:type="dxa"/>
            <w:tcBorders/>
          </w:tcPr>
          <w:p>
            <w:pPr>
              <w:pStyle w:val="Normal"/>
              <w:widowControl/>
              <w:spacing w:lineRule="auto" w:line="259" w:before="0" w:after="160"/>
              <w:jc w:val="left"/>
              <w:rPr>
                <w:rFonts w:ascii="Aptos" w:hAnsi="Aptos" w:eastAsia="" w:cs=""/>
                <w:kern w:val="0"/>
                <w:sz w:val="22"/>
                <w:szCs w:val="22"/>
                <w:lang w:val="en-US" w:eastAsia="en-US" w:bidi="ar-SA"/>
              </w:rPr>
            </w:pPr>
            <w:r>
              <w:rPr>
                <w:rFonts w:eastAsia="" w:cs=""/>
                <w:kern w:val="0"/>
                <w:sz w:val="22"/>
                <w:szCs w:val="22"/>
                <w:lang w:val="en-US" w:eastAsia="en-US" w:bidi="ar-SA"/>
              </w:rPr>
              <w:t>41. I greet each day with hope and courage</w:t>
            </w:r>
          </w:p>
        </w:tc>
        <w:tc>
          <w:tcPr>
            <w:tcW w:w="3150" w:type="dxa"/>
            <w:tcBorders/>
          </w:tcPr>
          <w:p>
            <w:pPr>
              <w:pStyle w:val="Normal"/>
              <w:widowControl/>
              <w:spacing w:lineRule="auto" w:line="259" w:before="0" w:after="160"/>
              <w:jc w:val="left"/>
              <w:rPr>
                <w:rFonts w:ascii="Aptos" w:hAnsi="Aptos" w:eastAsia="" w:cs=""/>
                <w:kern w:val="0"/>
                <w:sz w:val="22"/>
                <w:szCs w:val="22"/>
                <w:lang w:val="en-US" w:eastAsia="en-US" w:bidi="ar-SA"/>
              </w:rPr>
            </w:pPr>
            <w:r>
              <w:rPr>
                <w:rFonts w:eastAsia="" w:cs=""/>
                <w:kern w:val="0"/>
                <w:sz w:val="22"/>
                <w:szCs w:val="22"/>
                <w:lang w:val="en-US" w:eastAsia="en-US" w:bidi="ar-SA"/>
              </w:rPr>
              <w:t>42. I embrace change and welcome growth</w:t>
            </w:r>
          </w:p>
        </w:tc>
      </w:tr>
    </w:tbl>
    <w:p>
      <w:pPr>
        <w:pStyle w:val="Normal"/>
        <w:rPr>
          <w:b/>
          <w:bCs/>
        </w:rPr>
      </w:pPr>
      <w:r>
        <w:rPr/>
      </w:r>
    </w:p>
    <w:p>
      <w:pPr>
        <w:pStyle w:val="Normal"/>
        <w:rPr/>
      </w:pPr>
      <w:r>
        <w:rPr>
          <w:b/>
          <w:bCs/>
        </w:rPr>
        <w:t xml:space="preserve">Your Personal Affirmations: </w:t>
      </w:r>
      <w:r>
        <w:rPr/>
        <w:t>Choose a few affirmations from the list above that resonate with you, or create your own. Write five affirmations that you will practice saying to yourself daily.</w:t>
      </w:r>
    </w:p>
    <w:p>
      <w:pPr>
        <w:pStyle w:val="Normal"/>
        <w:rPr>
          <w:b/>
          <w:bCs/>
        </w:rPr>
      </w:pPr>
      <w:r>
        <w:rPr>
          <w:b/>
          <w:bCs/>
        </w:rPr>
      </w:r>
    </w:p>
    <w:p>
      <w:pPr>
        <w:pStyle w:val="Normal"/>
        <w:numPr>
          <w:ilvl w:val="0"/>
          <w:numId w:val="10"/>
        </w:numPr>
        <w:rPr/>
      </w:pPr>
      <w:r>
        <w:rPr/>
        <w:t>______________________________________________________________________________</w:t>
      </w:r>
    </w:p>
    <w:p>
      <w:pPr>
        <w:pStyle w:val="Normal"/>
        <w:ind w:left="720"/>
        <w:rPr/>
      </w:pPr>
      <w:r>
        <w:rPr/>
      </w:r>
    </w:p>
    <w:p>
      <w:pPr>
        <w:pStyle w:val="Normal"/>
        <w:numPr>
          <w:ilvl w:val="0"/>
          <w:numId w:val="10"/>
        </w:numPr>
        <w:rPr/>
      </w:pPr>
      <w:r>
        <w:rPr/>
        <w:t>______________________________________________________________________________</w:t>
      </w:r>
    </w:p>
    <w:p>
      <w:pPr>
        <w:pStyle w:val="Normal"/>
        <w:ind w:left="720"/>
        <w:rPr/>
      </w:pPr>
      <w:r>
        <w:rPr/>
      </w:r>
    </w:p>
    <w:p>
      <w:pPr>
        <w:pStyle w:val="Normal"/>
        <w:numPr>
          <w:ilvl w:val="0"/>
          <w:numId w:val="10"/>
        </w:numPr>
        <w:rPr/>
      </w:pPr>
      <w:r>
        <w:rPr/>
        <w:t>______________________________________________________________________________</w:t>
      </w:r>
    </w:p>
    <w:p>
      <w:pPr>
        <w:pStyle w:val="Normal"/>
        <w:rPr/>
      </w:pPr>
      <w:r>
        <w:rPr/>
      </w:r>
    </w:p>
    <w:p>
      <w:pPr>
        <w:pStyle w:val="Normal"/>
        <w:numPr>
          <w:ilvl w:val="0"/>
          <w:numId w:val="10"/>
        </w:numPr>
        <w:rPr/>
      </w:pPr>
      <w:r>
        <w:rPr/>
        <w:t>______________________________________________________________________________</w:t>
      </w:r>
    </w:p>
    <w:p>
      <w:pPr>
        <w:pStyle w:val="Normal"/>
        <w:ind w:left="720"/>
        <w:rPr/>
      </w:pPr>
      <w:r>
        <w:rPr/>
      </w:r>
    </w:p>
    <w:p>
      <w:pPr>
        <w:pStyle w:val="Normal"/>
        <w:numPr>
          <w:ilvl w:val="0"/>
          <w:numId w:val="10"/>
        </w:numPr>
        <w:rPr/>
      </w:pPr>
      <w:r>
        <w:rPr/>
        <w:t>______________________________________________________________________________</w:t>
      </w:r>
    </w:p>
    <w:p>
      <w:pPr>
        <w:pStyle w:val="Normal"/>
        <w:rPr>
          <w:b/>
          <w:bCs/>
        </w:rPr>
      </w:pPr>
      <w:r>
        <w:rPr>
          <w:b/>
          <w:bCs/>
        </w:rPr>
      </w:r>
    </w:p>
    <w:p>
      <w:pPr>
        <w:pStyle w:val="Normal"/>
        <w:rPr>
          <w:b/>
          <w:bCs/>
        </w:rPr>
      </w:pPr>
      <w:r>
        <w:rPr>
          <w:b/>
          <w:bCs/>
        </w:rPr>
        <w:t>Reflection Questions</w:t>
      </w:r>
    </w:p>
    <w:p>
      <w:pPr>
        <w:pStyle w:val="Normal"/>
        <w:rPr/>
      </w:pPr>
      <w:r>
        <w:rPr>
          <w:i/>
          <w:iCs/>
        </w:rPr>
        <w:t>What are three small things that brought you a moment of joy or peace this week?</w:t>
      </w:r>
    </w:p>
    <w:p>
      <w:pPr>
        <w:pStyle w:val="Normal"/>
        <w:numPr>
          <w:ilvl w:val="0"/>
          <w:numId w:val="1"/>
        </w:numPr>
        <w:rPr/>
      </w:pPr>
      <w:r>
        <w:rPr/>
        <w:t>______________________________________________________________________________</w:t>
      </w:r>
    </w:p>
    <w:p>
      <w:pPr>
        <w:pStyle w:val="Normal"/>
        <w:ind w:left="720"/>
        <w:rPr/>
      </w:pPr>
      <w:r>
        <w:rPr/>
      </w:r>
    </w:p>
    <w:p>
      <w:pPr>
        <w:pStyle w:val="Normal"/>
        <w:numPr>
          <w:ilvl w:val="0"/>
          <w:numId w:val="1"/>
        </w:numPr>
        <w:rPr/>
      </w:pPr>
      <w:r>
        <w:rPr/>
        <w:t>______________________________________________________________________________</w:t>
      </w:r>
    </w:p>
    <w:p>
      <w:pPr>
        <w:pStyle w:val="Normal"/>
        <w:ind w:left="720"/>
        <w:rPr/>
      </w:pPr>
      <w:r>
        <w:rPr/>
      </w:r>
    </w:p>
    <w:p>
      <w:pPr>
        <w:pStyle w:val="Normal"/>
        <w:numPr>
          <w:ilvl w:val="0"/>
          <w:numId w:val="1"/>
        </w:numPr>
        <w:rPr/>
      </w:pPr>
      <w:r>
        <w:rPr/>
        <w:t>______________________________________________________________________________</w:t>
      </w:r>
    </w:p>
    <w:p>
      <w:pPr>
        <w:pStyle w:val="ListParagraph"/>
        <w:rPr/>
      </w:pPr>
      <w:r>
        <w:rPr/>
      </w:r>
    </w:p>
    <w:p>
      <w:pPr>
        <w:pStyle w:val="Normal"/>
        <w:ind w:left="720"/>
        <w:rPr/>
      </w:pPr>
      <w:r>
        <w:rPr/>
      </w:r>
    </w:p>
    <w:p>
      <w:pPr>
        <w:pStyle w:val="Normal"/>
        <w:rPr/>
      </w:pPr>
      <w:r>
        <w:rPr>
          <w:i/>
          <w:iCs/>
        </w:rPr>
        <w:t>Which activity from the list above will you try this week to intentionally create a positive emotion?</w:t>
      </w:r>
      <w:r>
        <w:rPr/>
        <w:t xml:space="preserve"> </w:t>
      </w:r>
    </w:p>
    <w:p>
      <w:pPr>
        <w:pStyle w:val="Normal"/>
        <w:rPr/>
      </w:pPr>
      <w:r>
        <w:rPr/>
      </w:r>
    </w:p>
    <w:p>
      <w:pPr>
        <w:pStyle w:val="Normal"/>
        <w:rPr/>
      </w:pPr>
      <w:r>
        <w:rPr/>
        <w:t>_____________________________________________________________________________________</w:t>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t>E: Engagement</w:t>
      </w:r>
    </w:p>
    <w:p>
      <w:pPr>
        <w:pStyle w:val="Normal"/>
        <w:rPr/>
      </w:pPr>
      <w:r>
        <w:rPr/>
        <w:t>Engagement is about finding activities that completely absorb you, where you lose track of time. This state is "flow." Finding healthy flow activities is a powerful antidote to cravings and boredom.</w:t>
      </w:r>
    </w:p>
    <w:p>
      <w:pPr>
        <w:pStyle w:val="Normal"/>
        <w:spacing w:lineRule="auto" w:line="276"/>
        <w:rPr/>
      </w:pPr>
      <w:r>
        <w:rPr>
          <w:b/>
          <w:bCs/>
        </w:rPr>
        <w:t>Tips for Cultivating Engagement:</w:t>
      </w:r>
    </w:p>
    <w:p>
      <w:pPr>
        <w:pStyle w:val="Normal"/>
        <w:numPr>
          <w:ilvl w:val="1"/>
          <w:numId w:val="44"/>
        </w:numPr>
        <w:spacing w:lineRule="auto" w:line="276"/>
        <w:rPr/>
      </w:pPr>
      <w:r>
        <w:rPr/>
        <w:t>Identify activities that bring you joy and allow you to lose track of time </w:t>
      </w:r>
    </w:p>
    <w:p>
      <w:pPr>
        <w:pStyle w:val="Normal"/>
        <w:numPr>
          <w:ilvl w:val="1"/>
          <w:numId w:val="78"/>
        </w:numPr>
        <w:spacing w:lineRule="auto" w:line="276"/>
        <w:rPr/>
      </w:pPr>
      <w:r>
        <w:rPr/>
        <w:t>Create opportunities for yourself to engage in these activities regularly </w:t>
      </w:r>
    </w:p>
    <w:p>
      <w:pPr>
        <w:pStyle w:val="Normal"/>
        <w:numPr>
          <w:ilvl w:val="1"/>
          <w:numId w:val="79"/>
        </w:numPr>
        <w:spacing w:lineRule="auto" w:line="276"/>
        <w:rPr/>
      </w:pPr>
      <w:r>
        <w:rPr/>
        <w:t>Challenge yourself to learn new skills and explore different interests </w:t>
      </w:r>
    </w:p>
    <w:p>
      <w:pPr>
        <w:pStyle w:val="Normal"/>
        <w:numPr>
          <w:ilvl w:val="1"/>
          <w:numId w:val="80"/>
        </w:numPr>
        <w:spacing w:lineRule="auto" w:line="276"/>
        <w:rPr/>
      </w:pPr>
      <w:r>
        <w:rPr/>
        <w:t>Be present in the moment and avoid distractions </w:t>
      </w:r>
    </w:p>
    <w:p>
      <w:pPr>
        <w:pStyle w:val="Normal"/>
        <w:numPr>
          <w:ilvl w:val="1"/>
          <w:numId w:val="81"/>
        </w:numPr>
        <w:spacing w:lineRule="auto" w:line="276"/>
        <w:rPr/>
      </w:pPr>
      <w:r>
        <w:rPr/>
        <w:t>Focus on the process rather than the outcome </w:t>
      </w:r>
    </w:p>
    <w:p>
      <w:pPr>
        <w:pStyle w:val="Normal"/>
        <w:rPr>
          <w:b/>
          <w:bCs/>
        </w:rPr>
      </w:pPr>
      <w:r>
        <w:rPr>
          <w:b/>
          <w:bCs/>
        </w:rPr>
        <w:t>Requirements for “flow” activities:</w:t>
      </w:r>
    </w:p>
    <w:p>
      <w:pPr>
        <w:pStyle w:val="ListParagraph"/>
        <w:numPr>
          <w:ilvl w:val="0"/>
          <w:numId w:val="49"/>
        </w:numPr>
        <w:spacing w:lineRule="auto" w:line="276"/>
        <w:rPr/>
      </w:pPr>
      <w:r>
        <w:rPr/>
        <w:t xml:space="preserve"> </w:t>
      </w:r>
      <w:r>
        <w:rPr/>
        <w:t>Losing track of time.</w:t>
      </w:r>
    </w:p>
    <w:p>
      <w:pPr>
        <w:pStyle w:val="ListParagraph"/>
        <w:numPr>
          <w:ilvl w:val="0"/>
          <w:numId w:val="49"/>
        </w:numPr>
        <w:spacing w:lineRule="auto" w:line="276"/>
        <w:rPr/>
      </w:pPr>
      <w:r>
        <w:rPr/>
        <w:t>The activity is challenging, but not excessively challenging.</w:t>
      </w:r>
    </w:p>
    <w:p>
      <w:pPr>
        <w:pStyle w:val="ListParagraph"/>
        <w:numPr>
          <w:ilvl w:val="0"/>
          <w:numId w:val="49"/>
        </w:numPr>
        <w:spacing w:lineRule="auto" w:line="276"/>
        <w:rPr/>
      </w:pPr>
      <w:r>
        <w:rPr/>
        <w:t>There is a clear goal.</w:t>
      </w:r>
    </w:p>
    <w:p>
      <w:pPr>
        <w:pStyle w:val="ListParagraph"/>
        <w:numPr>
          <w:ilvl w:val="0"/>
          <w:numId w:val="49"/>
        </w:numPr>
        <w:spacing w:lineRule="auto" w:line="276"/>
        <w:rPr/>
      </w:pPr>
      <w:r>
        <w:rPr/>
        <w:t xml:space="preserve">The activity is enjoyable. </w:t>
      </w:r>
    </w:p>
    <w:p>
      <w:pPr>
        <w:pStyle w:val="Normal"/>
        <w:rPr/>
      </w:pPr>
      <w:r>
        <w:rPr>
          <w:b/>
          <w:bCs/>
        </w:rPr>
        <w:t>21 Examples of Flow Activities</w:t>
      </w:r>
    </w:p>
    <w:tbl>
      <w:tblPr>
        <w:tblW w:w="9082" w:type="dxa"/>
        <w:jc w:val="left"/>
        <w:tblInd w:w="173" w:type="dxa"/>
        <w:tblLayout w:type="fixed"/>
        <w:tblCellMar>
          <w:top w:w="120" w:type="dxa"/>
          <w:left w:w="180" w:type="dxa"/>
          <w:bottom w:w="120" w:type="dxa"/>
          <w:right w:w="180" w:type="dxa"/>
        </w:tblCellMar>
        <w:tblLook w:firstRow="1" w:noVBand="1" w:lastRow="0" w:firstColumn="1" w:lastColumn="0" w:noHBand="0" w:val="04a0"/>
      </w:tblPr>
      <w:tblGrid>
        <w:gridCol w:w="2781"/>
        <w:gridCol w:w="2790"/>
        <w:gridCol w:w="3511"/>
      </w:tblGrid>
      <w:tr>
        <w:trPr/>
        <w:tc>
          <w:tcPr>
            <w:tcW w:w="27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18"/>
                <w:szCs w:val="18"/>
              </w:rPr>
            </w:pPr>
            <w:r>
              <w:rPr>
                <w:sz w:val="18"/>
                <w:szCs w:val="18"/>
              </w:rPr>
              <w:t>1. Play an instrument</w:t>
            </w:r>
          </w:p>
        </w:tc>
        <w:tc>
          <w:tcPr>
            <w:tcW w:w="279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18"/>
                <w:szCs w:val="18"/>
              </w:rPr>
            </w:pPr>
            <w:r>
              <w:rPr>
                <w:sz w:val="18"/>
                <w:szCs w:val="18"/>
              </w:rPr>
              <w:t>8. Cook or bake</w:t>
            </w:r>
          </w:p>
        </w:tc>
        <w:tc>
          <w:tcPr>
            <w:tcW w:w="35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18"/>
                <w:szCs w:val="18"/>
              </w:rPr>
            </w:pPr>
            <w:r>
              <w:rPr>
                <w:sz w:val="18"/>
                <w:szCs w:val="18"/>
              </w:rPr>
              <w:t>15. Read a captivating book</w:t>
            </w:r>
          </w:p>
        </w:tc>
      </w:tr>
      <w:tr>
        <w:trPr/>
        <w:tc>
          <w:tcPr>
            <w:tcW w:w="27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18"/>
                <w:szCs w:val="18"/>
              </w:rPr>
            </w:pPr>
            <w:r>
              <w:rPr>
                <w:sz w:val="18"/>
                <w:szCs w:val="18"/>
              </w:rPr>
              <w:t>2. Gardening</w:t>
            </w:r>
          </w:p>
        </w:tc>
        <w:tc>
          <w:tcPr>
            <w:tcW w:w="279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18"/>
                <w:szCs w:val="18"/>
              </w:rPr>
            </w:pPr>
            <w:r>
              <w:rPr>
                <w:sz w:val="18"/>
                <w:szCs w:val="18"/>
              </w:rPr>
              <w:t>9. Rock climbing</w:t>
            </w:r>
          </w:p>
        </w:tc>
        <w:tc>
          <w:tcPr>
            <w:tcW w:w="35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18"/>
                <w:szCs w:val="18"/>
              </w:rPr>
            </w:pPr>
            <w:r>
              <w:rPr>
                <w:sz w:val="18"/>
                <w:szCs w:val="18"/>
              </w:rPr>
              <w:t>16. Repair something</w:t>
            </w:r>
          </w:p>
        </w:tc>
      </w:tr>
      <w:tr>
        <w:trPr/>
        <w:tc>
          <w:tcPr>
            <w:tcW w:w="27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18"/>
                <w:szCs w:val="18"/>
              </w:rPr>
            </w:pPr>
            <w:r>
              <w:rPr>
                <w:sz w:val="18"/>
                <w:szCs w:val="18"/>
              </w:rPr>
              <w:t>3. Play a sport</w:t>
            </w:r>
          </w:p>
        </w:tc>
        <w:tc>
          <w:tcPr>
            <w:tcW w:w="279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18"/>
                <w:szCs w:val="18"/>
              </w:rPr>
            </w:pPr>
            <w:r>
              <w:rPr>
                <w:sz w:val="18"/>
                <w:szCs w:val="18"/>
              </w:rPr>
              <w:t>10. Play a strategic game</w:t>
            </w:r>
          </w:p>
        </w:tc>
        <w:tc>
          <w:tcPr>
            <w:tcW w:w="35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18"/>
                <w:szCs w:val="18"/>
              </w:rPr>
            </w:pPr>
            <w:r>
              <w:rPr>
                <w:sz w:val="18"/>
                <w:szCs w:val="18"/>
              </w:rPr>
              <w:t>17. Organize a space</w:t>
            </w:r>
          </w:p>
        </w:tc>
      </w:tr>
      <w:tr>
        <w:trPr/>
        <w:tc>
          <w:tcPr>
            <w:tcW w:w="27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18"/>
                <w:szCs w:val="18"/>
              </w:rPr>
            </w:pPr>
            <w:r>
              <w:rPr>
                <w:sz w:val="18"/>
                <w:szCs w:val="18"/>
              </w:rPr>
              <w:t>4. Solve a puzzle</w:t>
            </w:r>
          </w:p>
        </w:tc>
        <w:tc>
          <w:tcPr>
            <w:tcW w:w="279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18"/>
                <w:szCs w:val="18"/>
              </w:rPr>
            </w:pPr>
            <w:r>
              <w:rPr>
                <w:sz w:val="18"/>
                <w:szCs w:val="18"/>
              </w:rPr>
              <w:t>11. Woodworking/crafting</w:t>
            </w:r>
          </w:p>
        </w:tc>
        <w:tc>
          <w:tcPr>
            <w:tcW w:w="35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18"/>
                <w:szCs w:val="18"/>
              </w:rPr>
            </w:pPr>
            <w:r>
              <w:rPr>
                <w:sz w:val="18"/>
                <w:szCs w:val="18"/>
              </w:rPr>
              <w:t>18. Practice a new language</w:t>
            </w:r>
          </w:p>
        </w:tc>
      </w:tr>
      <w:tr>
        <w:trPr/>
        <w:tc>
          <w:tcPr>
            <w:tcW w:w="27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18"/>
                <w:szCs w:val="18"/>
              </w:rPr>
            </w:pPr>
            <w:r>
              <w:rPr>
                <w:sz w:val="18"/>
                <w:szCs w:val="18"/>
              </w:rPr>
              <w:t>5. Writing/journaling</w:t>
            </w:r>
          </w:p>
        </w:tc>
        <w:tc>
          <w:tcPr>
            <w:tcW w:w="279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18"/>
                <w:szCs w:val="18"/>
              </w:rPr>
            </w:pPr>
            <w:r>
              <w:rPr>
                <w:sz w:val="18"/>
                <w:szCs w:val="18"/>
              </w:rPr>
              <w:t>12. Photography</w:t>
            </w:r>
          </w:p>
        </w:tc>
        <w:tc>
          <w:tcPr>
            <w:tcW w:w="35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18"/>
                <w:szCs w:val="18"/>
              </w:rPr>
            </w:pPr>
            <w:r>
              <w:rPr>
                <w:sz w:val="18"/>
                <w:szCs w:val="18"/>
              </w:rPr>
              <w:t>19. Hike a challenging trail</w:t>
            </w:r>
          </w:p>
        </w:tc>
      </w:tr>
      <w:tr>
        <w:trPr/>
        <w:tc>
          <w:tcPr>
            <w:tcW w:w="27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18"/>
                <w:szCs w:val="18"/>
              </w:rPr>
            </w:pPr>
            <w:r>
              <w:rPr>
                <w:sz w:val="18"/>
                <w:szCs w:val="18"/>
              </w:rPr>
              <w:t>6. Coding</w:t>
            </w:r>
          </w:p>
        </w:tc>
        <w:tc>
          <w:tcPr>
            <w:tcW w:w="279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18"/>
                <w:szCs w:val="18"/>
              </w:rPr>
            </w:pPr>
            <w:r>
              <w:rPr>
                <w:sz w:val="18"/>
                <w:szCs w:val="18"/>
              </w:rPr>
              <w:t>13. Dancing</w:t>
            </w:r>
          </w:p>
        </w:tc>
        <w:tc>
          <w:tcPr>
            <w:tcW w:w="35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18"/>
                <w:szCs w:val="18"/>
              </w:rPr>
            </w:pPr>
            <w:r>
              <w:rPr>
                <w:sz w:val="18"/>
                <w:szCs w:val="18"/>
              </w:rPr>
              <w:t>20. Acting/comedy</w:t>
            </w:r>
          </w:p>
        </w:tc>
      </w:tr>
      <w:tr>
        <w:trPr/>
        <w:tc>
          <w:tcPr>
            <w:tcW w:w="278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18"/>
                <w:szCs w:val="18"/>
              </w:rPr>
            </w:pPr>
            <w:r>
              <w:rPr>
                <w:sz w:val="18"/>
                <w:szCs w:val="18"/>
              </w:rPr>
              <w:t>7. Drawing/painting</w:t>
            </w:r>
          </w:p>
        </w:tc>
        <w:tc>
          <w:tcPr>
            <w:tcW w:w="279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18"/>
                <w:szCs w:val="18"/>
              </w:rPr>
            </w:pPr>
            <w:r>
              <w:rPr>
                <w:sz w:val="18"/>
                <w:szCs w:val="18"/>
              </w:rPr>
              <w:t>14. Compose music</w:t>
            </w:r>
          </w:p>
        </w:tc>
        <w:tc>
          <w:tcPr>
            <w:tcW w:w="351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18"/>
                <w:szCs w:val="18"/>
              </w:rPr>
            </w:pPr>
            <w:r>
              <w:rPr>
                <w:sz w:val="18"/>
                <w:szCs w:val="18"/>
              </w:rPr>
              <w:t>21. Play chess or a board game</w:t>
            </w:r>
          </w:p>
        </w:tc>
      </w:tr>
    </w:tbl>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t>Reflection Questions</w:t>
      </w:r>
    </w:p>
    <w:p>
      <w:pPr>
        <w:pStyle w:val="Normal"/>
        <w:rPr/>
      </w:pPr>
      <w:r>
        <w:rPr>
          <w:i/>
          <w:iCs/>
        </w:rPr>
        <w:t>When was the last time you were so absorbed in an activity that you lost track of time? What were you doing?</w:t>
      </w:r>
      <w:r>
        <w:rPr/>
        <w:t xml:space="preserve"> </w:t>
      </w:r>
    </w:p>
    <w:p>
      <w:pPr>
        <w:pStyle w:val="Normal"/>
        <w:rPr/>
      </w:pPr>
      <w:r>
        <w:rPr/>
      </w:r>
    </w:p>
    <w:p>
      <w:pPr>
        <w:pStyle w:val="Normal"/>
        <w:rPr>
          <w:i/>
          <w:i/>
          <w:iCs/>
        </w:rPr>
      </w:pPr>
      <w:r>
        <w:rPr/>
        <w:t>____________________________________________________________________________________</w:t>
      </w:r>
    </w:p>
    <w:p>
      <w:pPr>
        <w:pStyle w:val="Normal"/>
        <w:rPr/>
      </w:pPr>
      <w:r>
        <w:rPr>
          <w:i/>
          <w:iCs/>
        </w:rPr>
        <w:t>What is one new activity from the list that you are curious to try? What is one old hobby you would like to rediscover?</w:t>
      </w:r>
      <w:r>
        <w:rPr/>
        <w:t xml:space="preserve"> </w:t>
      </w:r>
    </w:p>
    <w:p>
      <w:pPr>
        <w:pStyle w:val="Normal"/>
        <w:rPr/>
      </w:pPr>
      <w:r>
        <w:rPr/>
      </w:r>
    </w:p>
    <w:p>
      <w:pPr>
        <w:pStyle w:val="Normal"/>
        <w:rPr/>
      </w:pPr>
      <w:r>
        <w:rPr/>
        <w:t>_____________________________________________________________________________________</w:t>
      </w:r>
    </w:p>
    <w:p>
      <w:pPr>
        <w:pStyle w:val="Normal"/>
        <w:jc w:val="center"/>
        <w:rPr>
          <w:b/>
          <w:bCs/>
        </w:rPr>
      </w:pPr>
      <w:r>
        <w:rPr>
          <w:b/>
          <w:bCs/>
        </w:rPr>
      </w:r>
    </w:p>
    <w:p>
      <w:pPr>
        <w:pStyle w:val="Normal"/>
        <w:jc w:val="center"/>
        <w:rPr>
          <w:b/>
          <w:bCs/>
        </w:rPr>
      </w:pPr>
      <w:r>
        <w:rPr>
          <w:b/>
          <w:bCs/>
        </w:rPr>
        <w:t>Name some Flow activities in the chart below:</w:t>
      </w:r>
    </w:p>
    <w:p>
      <w:pPr>
        <w:pStyle w:val="Normal"/>
        <w:jc w:val="center"/>
        <w:rPr>
          <w:b/>
          <w:bCs/>
        </w:rPr>
      </w:pPr>
      <w:r>
        <w:rPr>
          <w:b/>
          <w:bCs/>
        </w:rPr>
      </w:r>
    </w:p>
    <w:tbl>
      <w:tblPr>
        <w:tblStyle w:val="TableGrid"/>
        <w:tblW w:w="935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675"/>
        <w:gridCol w:w="4674"/>
      </w:tblGrid>
      <w:tr>
        <w:trPr>
          <w:trHeight w:val="1295" w:hRule="atLeast"/>
        </w:trPr>
        <w:tc>
          <w:tcPr>
            <w:tcW w:w="4675"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Outdoor activities:</w:t>
            </w:r>
          </w:p>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1.</w:t>
            </w:r>
          </w:p>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r>
          </w:p>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2.</w:t>
            </w:r>
          </w:p>
        </w:tc>
        <w:tc>
          <w:tcPr>
            <w:tcW w:w="4674"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Indoor activities:</w:t>
            </w:r>
          </w:p>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1.</w:t>
            </w:r>
          </w:p>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r>
          </w:p>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2.</w:t>
            </w:r>
          </w:p>
        </w:tc>
      </w:tr>
      <w:tr>
        <w:trPr>
          <w:trHeight w:val="1250" w:hRule="atLeast"/>
        </w:trPr>
        <w:tc>
          <w:tcPr>
            <w:tcW w:w="4675"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Group activities:</w:t>
            </w:r>
          </w:p>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1.</w:t>
            </w:r>
          </w:p>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r>
          </w:p>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2.</w:t>
            </w:r>
          </w:p>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r>
          </w:p>
        </w:tc>
        <w:tc>
          <w:tcPr>
            <w:tcW w:w="4674"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Games:</w:t>
            </w:r>
          </w:p>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1.</w:t>
            </w:r>
          </w:p>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r>
          </w:p>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2.</w:t>
            </w:r>
          </w:p>
        </w:tc>
      </w:tr>
      <w:tr>
        <w:trPr>
          <w:trHeight w:val="1250" w:hRule="atLeast"/>
        </w:trPr>
        <w:tc>
          <w:tcPr>
            <w:tcW w:w="4675"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Activities to do by myself:</w:t>
            </w:r>
          </w:p>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1.</w:t>
            </w:r>
          </w:p>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r>
          </w:p>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2.</w:t>
            </w:r>
          </w:p>
        </w:tc>
        <w:tc>
          <w:tcPr>
            <w:tcW w:w="4674"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Physical activities:</w:t>
            </w:r>
          </w:p>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1.</w:t>
            </w:r>
          </w:p>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r>
          </w:p>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2.</w:t>
            </w:r>
          </w:p>
        </w:tc>
      </w:tr>
      <w:tr>
        <w:trPr>
          <w:trHeight w:val="1232" w:hRule="atLeast"/>
        </w:trPr>
        <w:tc>
          <w:tcPr>
            <w:tcW w:w="4675"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Creative activities:</w:t>
            </w:r>
          </w:p>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1.</w:t>
            </w:r>
          </w:p>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r>
          </w:p>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2.</w:t>
            </w:r>
          </w:p>
        </w:tc>
        <w:tc>
          <w:tcPr>
            <w:tcW w:w="4674"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Projects:</w:t>
            </w:r>
          </w:p>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1.</w:t>
            </w:r>
          </w:p>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r>
          </w:p>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2.</w:t>
            </w:r>
          </w:p>
        </w:tc>
      </w:tr>
      <w:tr>
        <w:trPr>
          <w:trHeight w:val="1340" w:hRule="atLeast"/>
        </w:trPr>
        <w:tc>
          <w:tcPr>
            <w:tcW w:w="4675"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Therapeutic activities:</w:t>
            </w:r>
          </w:p>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1.</w:t>
            </w:r>
          </w:p>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r>
          </w:p>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2.</w:t>
            </w:r>
          </w:p>
        </w:tc>
        <w:tc>
          <w:tcPr>
            <w:tcW w:w="4674"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Mindfulness activities:</w:t>
            </w:r>
          </w:p>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1.</w:t>
            </w:r>
          </w:p>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r>
          </w:p>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2.</w:t>
            </w:r>
          </w:p>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r>
          </w:p>
        </w:tc>
      </w:tr>
    </w:tbl>
    <w:p>
      <w:pPr>
        <w:pStyle w:val="Normal"/>
        <w:rPr/>
      </w:pPr>
      <w:r>
        <w:rPr/>
      </w:r>
    </w:p>
    <w:p>
      <w:pPr>
        <w:pStyle w:val="Normal"/>
        <w:rPr/>
      </w:pPr>
      <w:r>
        <w:rPr/>
      </w:r>
    </w:p>
    <w:p>
      <w:pPr>
        <w:pStyle w:val="Normal"/>
        <w:rPr/>
      </w:pPr>
      <w:r>
        <w:rPr/>
      </w:r>
    </w:p>
    <w:p>
      <w:pPr>
        <w:pStyle w:val="Normal"/>
        <w:rPr/>
      </w:pPr>
      <w:r>
        <w:rPr/>
      </w:r>
    </w:p>
    <w:p>
      <w:pPr>
        <w:pStyle w:val="Normal"/>
        <w:rPr>
          <w:b/>
          <w:bCs/>
        </w:rPr>
      </w:pPr>
      <w:r>
        <w:rPr>
          <w:b/>
          <w:bCs/>
        </w:rPr>
        <w:t>R: Relationships</w:t>
      </w:r>
    </w:p>
    <w:p>
      <w:pPr>
        <w:pStyle w:val="Normal"/>
        <w:rPr/>
      </w:pPr>
      <w:r>
        <w:rPr/>
        <w:t>In the context of the PERMA model of well-being, the "R" stands for Relationships, encompassing all types of connections people have with others, emphasizing the importance of feeling supported, loved, and valued by others. </w:t>
      </w:r>
    </w:p>
    <w:p>
      <w:pPr>
        <w:pStyle w:val="Normal"/>
        <w:rPr/>
      </w:pPr>
      <w:r>
        <w:rPr/>
        <w:t>Strong, healthy relationships are a cornerstone of a successful recovery. This involves connecting with supportive people and setting healthy boundaries.</w:t>
      </w:r>
    </w:p>
    <w:p>
      <w:pPr>
        <w:pStyle w:val="Normal"/>
        <w:rPr/>
      </w:pPr>
      <w:r>
        <w:rPr/>
        <w:t>Here's a breakdown of how relationships contribute to well-being within the PERMA framework:</w:t>
      </w:r>
    </w:p>
    <w:p>
      <w:pPr>
        <w:pStyle w:val="Normal"/>
        <w:numPr>
          <w:ilvl w:val="0"/>
          <w:numId w:val="50"/>
        </w:numPr>
        <w:spacing w:lineRule="auto" w:line="276"/>
        <w:rPr/>
      </w:pPr>
      <w:r>
        <w:rPr>
          <w:b/>
          <w:bCs/>
        </w:rPr>
        <w:t>Social Connection:</w:t>
      </w:r>
    </w:p>
    <w:p>
      <w:pPr>
        <w:pStyle w:val="Normal"/>
        <w:rPr/>
      </w:pPr>
      <w:r>
        <w:rPr/>
        <w:t>Humans are inherently social creatures, and strong social connections are crucial for overall well-being and happiness. </w:t>
      </w:r>
    </w:p>
    <w:p>
      <w:pPr>
        <w:pStyle w:val="Normal"/>
        <w:numPr>
          <w:ilvl w:val="0"/>
          <w:numId w:val="50"/>
        </w:numPr>
        <w:spacing w:lineRule="auto" w:line="276"/>
        <w:rPr/>
      </w:pPr>
      <w:r>
        <w:rPr>
          <w:b/>
          <w:bCs/>
        </w:rPr>
        <w:t>Types of Relationships:</w:t>
      </w:r>
    </w:p>
    <w:p>
      <w:pPr>
        <w:pStyle w:val="Normal"/>
        <w:rPr/>
      </w:pPr>
      <w:r>
        <w:rPr/>
        <w:t>The PERMA model recognizes the importance of relationships with partners, family, friends, colleagues, mentors, and the wider community. </w:t>
      </w:r>
    </w:p>
    <w:p>
      <w:pPr>
        <w:pStyle w:val="Normal"/>
        <w:numPr>
          <w:ilvl w:val="0"/>
          <w:numId w:val="50"/>
        </w:numPr>
        <w:spacing w:lineRule="auto" w:line="276"/>
        <w:rPr/>
      </w:pPr>
      <w:r>
        <w:rPr>
          <w:b/>
          <w:bCs/>
        </w:rPr>
        <w:t>Benefits of Positive Relationships:</w:t>
      </w:r>
    </w:p>
    <w:p>
      <w:pPr>
        <w:pStyle w:val="Normal"/>
        <w:rPr/>
      </w:pPr>
      <w:r>
        <w:rPr/>
        <w:t>Strong relationships lead to feelings of belonging, support, and love, which are essential for mental and emotional health. </w:t>
      </w:r>
    </w:p>
    <w:p>
      <w:pPr>
        <w:pStyle w:val="Normal"/>
        <w:numPr>
          <w:ilvl w:val="0"/>
          <w:numId w:val="50"/>
        </w:numPr>
        <w:spacing w:lineRule="auto" w:line="276"/>
        <w:rPr/>
      </w:pPr>
      <w:r>
        <w:rPr>
          <w:b/>
          <w:bCs/>
        </w:rPr>
        <w:t>Strengthening Bonds:</w:t>
      </w:r>
    </w:p>
    <w:p>
      <w:pPr>
        <w:pStyle w:val="Normal"/>
        <w:rPr/>
      </w:pPr>
      <w:r>
        <w:rPr/>
        <w:t>Sharing positive experiences, celebrating successes, and responding enthusiastically can strengthen bonds and boost intimacy, well-being, and satisfaction. </w:t>
      </w:r>
    </w:p>
    <w:p>
      <w:pPr>
        <w:pStyle w:val="Normal"/>
        <w:numPr>
          <w:ilvl w:val="0"/>
          <w:numId w:val="50"/>
        </w:numPr>
        <w:spacing w:lineRule="auto" w:line="276"/>
        <w:rPr/>
      </w:pPr>
      <w:r>
        <w:rPr>
          <w:b/>
          <w:bCs/>
        </w:rPr>
        <w:t>Examples of Positive Relationship Activities:</w:t>
      </w:r>
    </w:p>
    <w:p>
      <w:pPr>
        <w:pStyle w:val="Normal"/>
        <w:numPr>
          <w:ilvl w:val="1"/>
          <w:numId w:val="82"/>
        </w:numPr>
        <w:spacing w:lineRule="auto" w:line="276"/>
        <w:rPr/>
      </w:pPr>
      <w:r>
        <w:rPr/>
        <w:t>Asking questions to learn more about people </w:t>
      </w:r>
    </w:p>
    <w:p>
      <w:pPr>
        <w:pStyle w:val="Normal"/>
        <w:numPr>
          <w:ilvl w:val="1"/>
          <w:numId w:val="83"/>
        </w:numPr>
        <w:spacing w:lineRule="auto" w:line="276"/>
        <w:rPr/>
      </w:pPr>
      <w:r>
        <w:rPr/>
        <w:t>Celebrating people's wins and successes </w:t>
      </w:r>
    </w:p>
    <w:p>
      <w:pPr>
        <w:pStyle w:val="Normal"/>
        <w:numPr>
          <w:ilvl w:val="1"/>
          <w:numId w:val="84"/>
        </w:numPr>
        <w:spacing w:lineRule="auto" w:line="276"/>
        <w:rPr/>
      </w:pPr>
      <w:r>
        <w:rPr/>
        <w:t>Making sure people feel valued </w:t>
      </w:r>
    </w:p>
    <w:p>
      <w:pPr>
        <w:pStyle w:val="Normal"/>
        <w:numPr>
          <w:ilvl w:val="1"/>
          <w:numId w:val="85"/>
        </w:numPr>
        <w:spacing w:lineRule="auto" w:line="276"/>
        <w:rPr/>
      </w:pPr>
      <w:r>
        <w:rPr/>
        <w:t>Spending time with loved ones </w:t>
      </w:r>
    </w:p>
    <w:p>
      <w:pPr>
        <w:pStyle w:val="Normal"/>
        <w:numPr>
          <w:ilvl w:val="1"/>
          <w:numId w:val="86"/>
        </w:numPr>
        <w:spacing w:lineRule="auto" w:line="276"/>
        <w:rPr/>
      </w:pPr>
      <w:r>
        <w:rPr/>
        <w:t>Engaging in meaningful conversations </w:t>
      </w:r>
    </w:p>
    <w:p>
      <w:pPr>
        <w:pStyle w:val="Normal"/>
        <w:numPr>
          <w:ilvl w:val="1"/>
          <w:numId w:val="87"/>
        </w:numPr>
        <w:spacing w:lineRule="auto" w:line="276"/>
        <w:rPr/>
      </w:pPr>
      <w:r>
        <w:rPr/>
        <w:t>Practicing empathy and compassion </w:t>
      </w:r>
    </w:p>
    <w:p>
      <w:pPr>
        <w:pStyle w:val="Normal"/>
        <w:numPr>
          <w:ilvl w:val="1"/>
          <w:numId w:val="88"/>
        </w:numPr>
        <w:spacing w:lineRule="auto" w:line="276"/>
        <w:rPr/>
      </w:pPr>
      <w:r>
        <w:rPr/>
        <w:t>Nurturing friendships </w:t>
      </w:r>
    </w:p>
    <w:p>
      <w:pPr>
        <w:pStyle w:val="Normal"/>
        <w:rPr/>
      </w:pPr>
      <w:r>
        <w:rPr/>
      </w:r>
    </w:p>
    <w:p>
      <w:pPr>
        <w:pStyle w:val="Normal"/>
        <w:rPr/>
      </w:pPr>
      <w:r>
        <w:rPr/>
      </w:r>
    </w:p>
    <w:p>
      <w:pPr>
        <w:pStyle w:val="Normal"/>
        <w:rPr/>
      </w:pPr>
      <w:r>
        <w:rPr/>
      </w:r>
    </w:p>
    <w:p>
      <w:pPr>
        <w:pStyle w:val="Normal"/>
        <w:rPr/>
      </w:pPr>
      <w:r>
        <w:rPr/>
      </w:r>
    </w:p>
    <w:p>
      <w:pPr>
        <w:pStyle w:val="Normal"/>
        <w:rPr>
          <w:b/>
          <w:bCs/>
        </w:rPr>
      </w:pPr>
      <w:r>
        <w:rPr>
          <w:b/>
          <w:bCs/>
        </w:rPr>
        <w:t>Reflection Questions</w:t>
      </w:r>
    </w:p>
    <w:p>
      <w:pPr>
        <w:pStyle w:val="Normal"/>
        <w:rPr/>
      </w:pPr>
      <w:r>
        <w:rPr>
          <w:i/>
          <w:iCs/>
        </w:rPr>
        <w:t>Who are three people in your life who genuinely support your recovery? How can you strengthen those connections this week?</w:t>
      </w:r>
    </w:p>
    <w:p>
      <w:pPr>
        <w:pStyle w:val="Normal"/>
        <w:numPr>
          <w:ilvl w:val="0"/>
          <w:numId w:val="3"/>
        </w:numPr>
        <w:rPr/>
      </w:pPr>
      <w:r>
        <w:rPr/>
        <w:t>Who: _____________________________________________________________________________</w:t>
      </w:r>
    </w:p>
    <w:p>
      <w:pPr>
        <w:pStyle w:val="Normal"/>
        <w:ind w:left="720"/>
        <w:rPr/>
      </w:pPr>
      <w:r>
        <w:rPr/>
        <w:t>How: ______________________________________________________________________________</w:t>
      </w:r>
    </w:p>
    <w:p>
      <w:pPr>
        <w:pStyle w:val="Normal"/>
        <w:numPr>
          <w:ilvl w:val="0"/>
          <w:numId w:val="3"/>
        </w:numPr>
        <w:rPr/>
      </w:pPr>
      <w:r>
        <w:rPr/>
        <w:t>Who: _____________________________________________________________________________</w:t>
      </w:r>
    </w:p>
    <w:p>
      <w:pPr>
        <w:pStyle w:val="Normal"/>
        <w:ind w:left="720"/>
        <w:rPr/>
      </w:pPr>
      <w:r>
        <w:rPr/>
        <w:t>How: ______________________________________________________________________________</w:t>
      </w:r>
    </w:p>
    <w:p>
      <w:pPr>
        <w:pStyle w:val="Normal"/>
        <w:numPr>
          <w:ilvl w:val="0"/>
          <w:numId w:val="3"/>
        </w:numPr>
        <w:rPr/>
      </w:pPr>
      <w:r>
        <w:rPr/>
        <w:t>Who: _____________________________________________________________________________</w:t>
      </w:r>
    </w:p>
    <w:p>
      <w:pPr>
        <w:pStyle w:val="Normal"/>
        <w:ind w:left="720"/>
        <w:rPr/>
      </w:pPr>
      <w:r>
        <w:rPr/>
        <w:t>How: ______________________________________________________________________________</w:t>
      </w:r>
    </w:p>
    <w:p>
      <w:pPr>
        <w:pStyle w:val="Normal"/>
        <w:rPr>
          <w:b/>
          <w:bCs/>
        </w:rPr>
      </w:pPr>
      <w:r>
        <w:rPr>
          <w:b/>
          <w:bCs/>
        </w:rPr>
        <w:t>My Recovery Bill of Rights</w:t>
      </w:r>
    </w:p>
    <w:p>
      <w:pPr>
        <w:pStyle w:val="Normal"/>
        <w:rPr/>
      </w:pPr>
      <w:r>
        <w:rPr/>
        <w:t>I have the right to:</w:t>
      </w:r>
    </w:p>
    <w:p>
      <w:pPr>
        <w:pStyle w:val="Normal"/>
        <w:numPr>
          <w:ilvl w:val="0"/>
          <w:numId w:val="2"/>
        </w:numPr>
        <w:rPr/>
      </w:pPr>
      <w:r>
        <w:rPr/>
        <w:t>Put my recovery first.</w:t>
      </w:r>
    </w:p>
    <w:p>
      <w:pPr>
        <w:pStyle w:val="Normal"/>
        <w:numPr>
          <w:ilvl w:val="0"/>
          <w:numId w:val="2"/>
        </w:numPr>
        <w:rPr/>
      </w:pPr>
      <w:r>
        <w:rPr/>
        <w:t>Say "no" to requests without feeling guilty.</w:t>
      </w:r>
    </w:p>
    <w:p>
      <w:pPr>
        <w:pStyle w:val="Normal"/>
        <w:numPr>
          <w:ilvl w:val="0"/>
          <w:numId w:val="2"/>
        </w:numPr>
        <w:rPr/>
      </w:pPr>
      <w:r>
        <w:rPr/>
        <w:t>End relationships that are harmful to my sobriety.</w:t>
      </w:r>
    </w:p>
    <w:p>
      <w:pPr>
        <w:pStyle w:val="Normal"/>
        <w:numPr>
          <w:ilvl w:val="0"/>
          <w:numId w:val="2"/>
        </w:numPr>
        <w:rPr/>
      </w:pPr>
      <w:r>
        <w:rPr/>
        <w:t>Ask for help and support when I need it.</w:t>
      </w:r>
    </w:p>
    <w:p>
      <w:pPr>
        <w:pStyle w:val="Normal"/>
        <w:numPr>
          <w:ilvl w:val="0"/>
          <w:numId w:val="2"/>
        </w:numPr>
        <w:rPr/>
      </w:pPr>
      <w:r>
        <w:rPr/>
        <w:t>Feel my feelings and express them in a healthy way.</w:t>
      </w:r>
    </w:p>
    <w:p>
      <w:pPr>
        <w:pStyle w:val="Normal"/>
        <w:numPr>
          <w:ilvl w:val="0"/>
          <w:numId w:val="2"/>
        </w:numPr>
        <w:rPr/>
      </w:pPr>
      <w:r>
        <w:rPr/>
        <w:t>Be treated with respect.</w:t>
      </w:r>
    </w:p>
    <w:p>
      <w:pPr>
        <w:pStyle w:val="Normal"/>
        <w:numPr>
          <w:ilvl w:val="0"/>
          <w:numId w:val="2"/>
        </w:numPr>
        <w:rPr/>
      </w:pPr>
      <w:r>
        <w:rPr/>
        <w:t>Create a safe and supportive environment for myself.</w:t>
      </w:r>
    </w:p>
    <w:p>
      <w:pPr>
        <w:pStyle w:val="Normal"/>
        <w:numPr>
          <w:ilvl w:val="0"/>
          <w:numId w:val="2"/>
        </w:numPr>
        <w:rPr/>
      </w:pPr>
      <w:r>
        <w:rPr/>
        <w:t>Change my mind.</w:t>
      </w:r>
    </w:p>
    <w:p>
      <w:pPr>
        <w:pStyle w:val="Normal"/>
        <w:numPr>
          <w:ilvl w:val="0"/>
          <w:numId w:val="2"/>
        </w:numPr>
        <w:rPr/>
      </w:pPr>
      <w:r>
        <w:rPr/>
        <w:t>Be proud of my progress, no matter how small.</w:t>
      </w:r>
    </w:p>
    <w:p>
      <w:pPr>
        <w:pStyle w:val="Normal"/>
        <w:numPr>
          <w:ilvl w:val="0"/>
          <w:numId w:val="2"/>
        </w:numPr>
        <w:rPr/>
      </w:pPr>
      <w:r>
        <w:rPr/>
        <w:t>Protect myself from people, places, and situations that trigger me.</w:t>
      </w:r>
    </w:p>
    <w:p>
      <w:pPr>
        <w:pStyle w:val="Normal"/>
        <w:rPr>
          <w:b/>
          <w:bCs/>
        </w:rPr>
      </w:pPr>
      <w:r>
        <w:rPr>
          <w:b/>
          <w:bCs/>
        </w:rPr>
      </w:r>
    </w:p>
    <w:p>
      <w:pPr>
        <w:pStyle w:val="Normal"/>
        <w:rPr/>
      </w:pPr>
      <w:r>
        <w:rPr/>
      </w:r>
    </w:p>
    <w:p>
      <w:pPr>
        <w:pStyle w:val="Normal"/>
        <w:rPr>
          <w:b/>
          <w:bCs/>
        </w:rPr>
      </w:pPr>
      <w:r>
        <w:rPr>
          <w:b/>
          <w:bCs/>
        </w:rPr>
        <w:t>Reflection Questions</w:t>
      </w:r>
    </w:p>
    <w:p>
      <w:pPr>
        <w:pStyle w:val="Normal"/>
        <w:rPr>
          <w:i/>
          <w:i/>
          <w:iCs/>
        </w:rPr>
      </w:pPr>
      <w:r>
        <w:rPr>
          <w:i/>
          <w:iCs/>
        </w:rPr>
        <w:t>Which right from the "Bill of Rights" do you need to practice and honor the most right now? What is one step you can take to do that?</w:t>
      </w:r>
    </w:p>
    <w:p>
      <w:pPr>
        <w:pStyle w:val="Normal"/>
        <w:rPr>
          <w:i/>
          <w:i/>
          <w:iCs/>
        </w:rPr>
      </w:pPr>
      <w:r>
        <w:rPr>
          <w:i/>
          <w:iCs/>
        </w:rPr>
      </w:r>
    </w:p>
    <w:p>
      <w:pPr>
        <w:pStyle w:val="Normal"/>
        <w:rPr/>
      </w:pPr>
      <w:r>
        <w:rPr>
          <w:i/>
          <w:iCs/>
        </w:rPr>
        <w:t>________________________________________________</w:t>
      </w:r>
      <w:r>
        <w:rPr/>
        <w:t>_____________________________________</w:t>
      </w:r>
    </w:p>
    <w:p>
      <w:pPr>
        <w:pStyle w:val="Normal"/>
        <w:rPr>
          <w:b/>
          <w:bCs/>
        </w:rPr>
      </w:pPr>
      <w:r>
        <w:rPr>
          <w:b/>
          <w:bCs/>
        </w:rPr>
        <w:t>M: Meaning</w:t>
      </w:r>
    </w:p>
    <w:p>
      <w:pPr>
        <w:pStyle w:val="Normal"/>
        <w:ind w:firstLine="720"/>
        <w:rPr/>
      </w:pPr>
      <w:r>
        <w:rPr/>
        <w:t>In the context of the PERMA model of well-being, examples of finding meaning and purpose include pursuing a social or political cause, engaging in a creative endeavor, or dedicating oneself to a religious or spiritual belief, or finding fulfillment through community or volunteer activities. The PERMA model emphasizes that a sense of meaning and purpose can be derived from belonging to and serving something bigger than oneself.  Finding a sense of purpose can be a powerful motivator in recovery. It's about connecting to something bigger than yourself and living in alignment with your values.</w:t>
      </w:r>
    </w:p>
    <w:p>
      <w:pPr>
        <w:pStyle w:val="Normal"/>
        <w:rPr/>
      </w:pPr>
      <w:r>
        <w:rPr>
          <w:b/>
          <w:bCs/>
        </w:rPr>
        <w:t>Diverse Paths:</w:t>
      </w:r>
      <w:r>
        <w:rPr/>
        <w:t xml:space="preserve"> Meaning and purpose can be found through various avenues, including:</w:t>
      </w:r>
    </w:p>
    <w:tbl>
      <w:tblPr>
        <w:tblStyle w:val="TableGrid"/>
        <w:tblW w:w="8856" w:type="dxa"/>
        <w:jc w:val="left"/>
        <w:tblInd w:w="720" w:type="dxa"/>
        <w:tblLayout w:type="fixed"/>
        <w:tblCellMar>
          <w:top w:w="0" w:type="dxa"/>
          <w:left w:w="108" w:type="dxa"/>
          <w:bottom w:w="0" w:type="dxa"/>
          <w:right w:w="108" w:type="dxa"/>
        </w:tblCellMar>
        <w:tblLook w:firstRow="1" w:noVBand="1" w:lastRow="0" w:firstColumn="1" w:lastColumn="0" w:noHBand="0" w:val="04a0"/>
      </w:tblPr>
      <w:tblGrid>
        <w:gridCol w:w="8856"/>
      </w:tblGrid>
      <w:tr>
        <w:trPr/>
        <w:tc>
          <w:tcPr>
            <w:tcW w:w="8856"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 xml:space="preserve">• </w:t>
            </w:r>
            <w:r>
              <w:rPr>
                <w:rFonts w:eastAsia="" w:cs=""/>
                <w:b/>
                <w:bCs/>
                <w:kern w:val="0"/>
                <w:sz w:val="22"/>
                <w:szCs w:val="22"/>
                <w:lang w:val="en-US" w:eastAsia="en-US" w:bidi="ar-SA"/>
              </w:rPr>
              <w:t>Profession</w:t>
            </w:r>
            <w:r>
              <w:rPr>
                <w:rFonts w:eastAsia="" w:cs=""/>
                <w:kern w:val="0"/>
                <w:sz w:val="22"/>
                <w:szCs w:val="22"/>
                <w:lang w:val="en-US" w:eastAsia="en-US" w:bidi="ar-SA"/>
              </w:rPr>
              <w:t>: Finding fulfillment in one's career or work.</w:t>
            </w:r>
          </w:p>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 xml:space="preserve">• </w:t>
            </w:r>
            <w:r>
              <w:rPr>
                <w:rFonts w:eastAsia="" w:cs=""/>
                <w:b/>
                <w:bCs/>
                <w:kern w:val="0"/>
                <w:sz w:val="22"/>
                <w:szCs w:val="22"/>
                <w:lang w:val="en-US" w:eastAsia="en-US" w:bidi="ar-SA"/>
              </w:rPr>
              <w:t>Social or Political Causes</w:t>
            </w:r>
            <w:r>
              <w:rPr>
                <w:rFonts w:eastAsia="" w:cs=""/>
                <w:kern w:val="0"/>
                <w:sz w:val="22"/>
                <w:szCs w:val="22"/>
                <w:lang w:val="en-US" w:eastAsia="en-US" w:bidi="ar-SA"/>
              </w:rPr>
              <w:t>: Working towards a cause that aligns with one's values.</w:t>
            </w:r>
          </w:p>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 xml:space="preserve">• </w:t>
            </w:r>
            <w:r>
              <w:rPr>
                <w:rFonts w:eastAsia="" w:cs=""/>
                <w:b/>
                <w:bCs/>
                <w:kern w:val="0"/>
                <w:sz w:val="22"/>
                <w:szCs w:val="22"/>
                <w:lang w:val="en-US" w:eastAsia="en-US" w:bidi="ar-SA"/>
              </w:rPr>
              <w:t>Creative Endeavors</w:t>
            </w:r>
            <w:r>
              <w:rPr>
                <w:rFonts w:eastAsia="" w:cs=""/>
                <w:kern w:val="0"/>
                <w:sz w:val="22"/>
                <w:szCs w:val="22"/>
                <w:lang w:val="en-US" w:eastAsia="en-US" w:bidi="ar-SA"/>
              </w:rPr>
              <w:t>: Engaging in activities that allow for self-expression and creativity.</w:t>
            </w:r>
          </w:p>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 xml:space="preserve">• </w:t>
            </w:r>
            <w:r>
              <w:rPr>
                <w:rFonts w:eastAsia="" w:cs=""/>
                <w:b/>
                <w:bCs/>
                <w:kern w:val="0"/>
                <w:sz w:val="22"/>
                <w:szCs w:val="22"/>
                <w:lang w:val="en-US" w:eastAsia="en-US" w:bidi="ar-SA"/>
              </w:rPr>
              <w:t>Religious or Spiritual Beliefs</w:t>
            </w:r>
            <w:r>
              <w:rPr>
                <w:rFonts w:eastAsia="" w:cs=""/>
                <w:kern w:val="0"/>
                <w:sz w:val="22"/>
                <w:szCs w:val="22"/>
                <w:lang w:val="en-US" w:eastAsia="en-US" w:bidi="ar-SA"/>
              </w:rPr>
              <w:t>: Finding meaning through faith and spirituality.</w:t>
            </w:r>
          </w:p>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 xml:space="preserve">• </w:t>
            </w:r>
            <w:r>
              <w:rPr>
                <w:rFonts w:eastAsia="" w:cs=""/>
                <w:b/>
                <w:bCs/>
                <w:kern w:val="0"/>
                <w:sz w:val="22"/>
                <w:szCs w:val="22"/>
                <w:lang w:val="en-US" w:eastAsia="en-US" w:bidi="ar-SA"/>
              </w:rPr>
              <w:t>Volunteer Work</w:t>
            </w:r>
            <w:r>
              <w:rPr>
                <w:rFonts w:eastAsia="" w:cs=""/>
                <w:kern w:val="0"/>
                <w:sz w:val="22"/>
                <w:szCs w:val="22"/>
                <w:lang w:val="en-US" w:eastAsia="en-US" w:bidi="ar-SA"/>
              </w:rPr>
              <w:t>: Contributing to the community through volunteering.</w:t>
            </w:r>
          </w:p>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 xml:space="preserve">• </w:t>
            </w:r>
            <w:r>
              <w:rPr>
                <w:rFonts w:eastAsia="" w:cs=""/>
                <w:b/>
                <w:bCs/>
                <w:kern w:val="0"/>
                <w:sz w:val="22"/>
                <w:szCs w:val="22"/>
                <w:lang w:val="en-US" w:eastAsia="en-US" w:bidi="ar-SA"/>
              </w:rPr>
              <w:t>Family</w:t>
            </w:r>
            <w:r>
              <w:rPr>
                <w:rFonts w:eastAsia="" w:cs=""/>
                <w:kern w:val="0"/>
                <w:sz w:val="22"/>
                <w:szCs w:val="22"/>
                <w:lang w:val="en-US" w:eastAsia="en-US" w:bidi="ar-SA"/>
              </w:rPr>
              <w:t>: Being a part of a loving family and raising children.</w:t>
            </w:r>
          </w:p>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 xml:space="preserve">• </w:t>
            </w:r>
            <w:r>
              <w:rPr>
                <w:rFonts w:eastAsia="" w:cs=""/>
                <w:b/>
                <w:bCs/>
                <w:kern w:val="0"/>
                <w:sz w:val="22"/>
                <w:szCs w:val="22"/>
                <w:lang w:val="en-US" w:eastAsia="en-US" w:bidi="ar-SA"/>
              </w:rPr>
              <w:t>Extracurricular Activities</w:t>
            </w:r>
            <w:r>
              <w:rPr>
                <w:rFonts w:eastAsia="" w:cs=""/>
                <w:kern w:val="0"/>
                <w:sz w:val="22"/>
                <w:szCs w:val="22"/>
                <w:lang w:val="en-US" w:eastAsia="en-US" w:bidi="ar-SA"/>
              </w:rPr>
              <w:t>: Participating in hobbies or interests that bring joy and purpose.</w:t>
            </w:r>
          </w:p>
        </w:tc>
      </w:tr>
    </w:tbl>
    <w:p>
      <w:pPr>
        <w:pStyle w:val="Normal"/>
        <w:rPr/>
      </w:pPr>
      <w:r>
        <w:rPr>
          <w:b/>
          <w:bCs/>
        </w:rPr>
        <w:t>Personal Values:</w:t>
      </w:r>
      <w:r>
        <w:rPr/>
        <w:t xml:space="preserve"> A sense of meaning is often guided by personal values, and people who report having purpose in life tend to have greater life satisfaction and fewer health problems. </w:t>
      </w:r>
    </w:p>
    <w:tbl>
      <w:tblPr>
        <w:tblStyle w:val="TableGrid"/>
        <w:tblW w:w="8856" w:type="dxa"/>
        <w:jc w:val="left"/>
        <w:tblInd w:w="720" w:type="dxa"/>
        <w:tblLayout w:type="fixed"/>
        <w:tblCellMar>
          <w:top w:w="0" w:type="dxa"/>
          <w:left w:w="108" w:type="dxa"/>
          <w:bottom w:w="0" w:type="dxa"/>
          <w:right w:w="108" w:type="dxa"/>
        </w:tblCellMar>
        <w:tblLook w:firstRow="1" w:noVBand="1" w:lastRow="0" w:firstColumn="1" w:lastColumn="0" w:noHBand="0" w:val="04a0"/>
      </w:tblPr>
      <w:tblGrid>
        <w:gridCol w:w="8856"/>
      </w:tblGrid>
      <w:tr>
        <w:trPr>
          <w:trHeight w:val="2087" w:hRule="atLeast"/>
        </w:trPr>
        <w:tc>
          <w:tcPr>
            <w:tcW w:w="8856" w:type="dxa"/>
            <w:tcBorders/>
          </w:tcPr>
          <w:p>
            <w:pPr>
              <w:pStyle w:val="Normal"/>
              <w:widowControl/>
              <w:spacing w:lineRule="auto" w:line="240" w:before="0" w:after="0"/>
              <w:jc w:val="left"/>
              <w:rPr>
                <w:b/>
                <w:bCs/>
              </w:rPr>
            </w:pPr>
            <w:r>
              <w:rPr>
                <w:rFonts w:eastAsia="" w:cs=""/>
                <w:b/>
                <w:bCs/>
                <w:kern w:val="0"/>
                <w:sz w:val="22"/>
                <w:szCs w:val="22"/>
                <w:lang w:val="en-US" w:eastAsia="en-US" w:bidi="ar-SA"/>
              </w:rPr>
              <w:t>Examples:</w:t>
            </w:r>
          </w:p>
          <w:p>
            <w:pPr>
              <w:pStyle w:val="Normal"/>
              <w:widowControl/>
              <w:numPr>
                <w:ilvl w:val="0"/>
                <w:numId w:val="58"/>
              </w:numPr>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Volunteering at a local shelter, soup kitchen, or park cleanup.</w:t>
            </w:r>
          </w:p>
          <w:p>
            <w:pPr>
              <w:pStyle w:val="Normal"/>
              <w:widowControl/>
              <w:numPr>
                <w:ilvl w:val="0"/>
                <w:numId w:val="58"/>
              </w:numPr>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Mentoring or helping others at work.</w:t>
            </w:r>
          </w:p>
          <w:p>
            <w:pPr>
              <w:pStyle w:val="Normal"/>
              <w:widowControl/>
              <w:numPr>
                <w:ilvl w:val="0"/>
                <w:numId w:val="58"/>
              </w:numPr>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Pursuing a passion project or hobby.</w:t>
            </w:r>
          </w:p>
          <w:p>
            <w:pPr>
              <w:pStyle w:val="Normal"/>
              <w:widowControl/>
              <w:numPr>
                <w:ilvl w:val="0"/>
                <w:numId w:val="58"/>
              </w:numPr>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Participating in a social or political movement.</w:t>
            </w:r>
          </w:p>
          <w:p>
            <w:pPr>
              <w:pStyle w:val="Normal"/>
              <w:widowControl/>
              <w:numPr>
                <w:ilvl w:val="0"/>
                <w:numId w:val="58"/>
              </w:numPr>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Dedication to family and children.</w:t>
            </w:r>
          </w:p>
          <w:p>
            <w:pPr>
              <w:pStyle w:val="Normal"/>
              <w:widowControl/>
              <w:numPr>
                <w:ilvl w:val="0"/>
                <w:numId w:val="58"/>
              </w:numPr>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Engaging in religious or spiritual practices.</w:t>
            </w:r>
          </w:p>
        </w:tc>
      </w:tr>
    </w:tbl>
    <w:p>
      <w:pPr>
        <w:pStyle w:val="Normal"/>
        <w:rPr>
          <w:b/>
          <w:bCs/>
        </w:rPr>
      </w:pPr>
      <w:r>
        <w:rPr>
          <w:b/>
          <w:bCs/>
        </w:rPr>
      </w:r>
    </w:p>
    <w:p>
      <w:pPr>
        <w:pStyle w:val="Normal"/>
        <w:rPr>
          <w:b/>
          <w:bCs/>
        </w:rPr>
      </w:pPr>
      <w:r>
        <w:rPr>
          <w:b/>
          <w:bCs/>
        </w:rPr>
        <w:t>20 Common Values</w:t>
      </w:r>
    </w:p>
    <w:tbl>
      <w:tblPr>
        <w:tblW w:w="9225" w:type="dxa"/>
        <w:jc w:val="left"/>
        <w:tblInd w:w="173" w:type="dxa"/>
        <w:tblLayout w:type="fixed"/>
        <w:tblCellMar>
          <w:top w:w="120" w:type="dxa"/>
          <w:left w:w="180" w:type="dxa"/>
          <w:bottom w:w="120" w:type="dxa"/>
          <w:right w:w="180" w:type="dxa"/>
        </w:tblCellMar>
        <w:tblLook w:firstRow="1" w:noVBand="1" w:lastRow="0" w:firstColumn="1" w:lastColumn="0" w:noHBand="0" w:val="04a0"/>
      </w:tblPr>
      <w:tblGrid>
        <w:gridCol w:w="2384"/>
        <w:gridCol w:w="2431"/>
        <w:gridCol w:w="2250"/>
        <w:gridCol w:w="2159"/>
      </w:tblGrid>
      <w:tr>
        <w:trPr/>
        <w:tc>
          <w:tcPr>
            <w:tcW w:w="2384" w:type="dxa"/>
            <w:tcBorders>
              <w:top w:val="single" w:sz="6" w:space="0" w:color="000000"/>
              <w:left w:val="single" w:sz="6" w:space="0" w:color="000000"/>
              <w:bottom w:val="single" w:sz="6" w:space="0" w:color="000000"/>
              <w:right w:val="single" w:sz="6" w:space="0" w:color="000000"/>
            </w:tcBorders>
            <w:vAlign w:val="center"/>
          </w:tcPr>
          <w:p>
            <w:pPr>
              <w:pStyle w:val="Normal"/>
              <w:widowControl/>
              <w:bidi w:val="0"/>
              <w:spacing w:lineRule="auto" w:line="259" w:before="0" w:after="160"/>
              <w:jc w:val="left"/>
              <w:rPr/>
            </w:pPr>
            <w:r>
              <w:rPr/>
              <w:t>1. Authenticity</w:t>
            </w:r>
          </w:p>
        </w:tc>
        <w:tc>
          <w:tcPr>
            <w:tcW w:w="2431" w:type="dxa"/>
            <w:tcBorders>
              <w:top w:val="single" w:sz="6" w:space="0" w:color="000000"/>
              <w:left w:val="single" w:sz="6" w:space="0" w:color="000000"/>
              <w:bottom w:val="single" w:sz="6" w:space="0" w:color="000000"/>
              <w:right w:val="single" w:sz="6" w:space="0" w:color="000000"/>
            </w:tcBorders>
            <w:vAlign w:val="center"/>
          </w:tcPr>
          <w:p>
            <w:pPr>
              <w:pStyle w:val="Normal"/>
              <w:widowControl/>
              <w:bidi w:val="0"/>
              <w:spacing w:lineRule="auto" w:line="259" w:before="0" w:after="160"/>
              <w:jc w:val="left"/>
              <w:rPr/>
            </w:pPr>
            <w:r>
              <w:rPr/>
              <w:t>6. Freedom</w:t>
            </w:r>
          </w:p>
        </w:tc>
        <w:tc>
          <w:tcPr>
            <w:tcW w:w="2250" w:type="dxa"/>
            <w:tcBorders>
              <w:top w:val="single" w:sz="6" w:space="0" w:color="000000"/>
              <w:left w:val="single" w:sz="6" w:space="0" w:color="000000"/>
              <w:bottom w:val="single" w:sz="6" w:space="0" w:color="000000"/>
              <w:right w:val="single" w:sz="6" w:space="0" w:color="000000"/>
            </w:tcBorders>
            <w:vAlign w:val="center"/>
          </w:tcPr>
          <w:p>
            <w:pPr>
              <w:pStyle w:val="Normal"/>
              <w:widowControl/>
              <w:bidi w:val="0"/>
              <w:spacing w:lineRule="auto" w:line="259" w:before="0" w:after="160"/>
              <w:jc w:val="left"/>
              <w:rPr/>
            </w:pPr>
            <w:r>
              <w:rPr/>
              <w:t>11. Justice</w:t>
            </w:r>
          </w:p>
        </w:tc>
        <w:tc>
          <w:tcPr>
            <w:tcW w:w="2159" w:type="dxa"/>
            <w:tcBorders>
              <w:top w:val="single" w:sz="6" w:space="0" w:color="000000"/>
              <w:left w:val="single" w:sz="6" w:space="0" w:color="000000"/>
              <w:bottom w:val="single" w:sz="6" w:space="0" w:color="000000"/>
              <w:right w:val="single" w:sz="6" w:space="0" w:color="000000"/>
            </w:tcBorders>
            <w:vAlign w:val="center"/>
          </w:tcPr>
          <w:p>
            <w:pPr>
              <w:pStyle w:val="Normal"/>
              <w:widowControl/>
              <w:bidi w:val="0"/>
              <w:spacing w:lineRule="auto" w:line="259" w:before="0" w:after="160"/>
              <w:jc w:val="left"/>
              <w:rPr/>
            </w:pPr>
            <w:r>
              <w:rPr/>
              <w:t>16. Security</w:t>
            </w:r>
          </w:p>
        </w:tc>
      </w:tr>
      <w:tr>
        <w:trPr/>
        <w:tc>
          <w:tcPr>
            <w:tcW w:w="2384" w:type="dxa"/>
            <w:tcBorders>
              <w:top w:val="single" w:sz="6" w:space="0" w:color="000000"/>
              <w:left w:val="single" w:sz="6" w:space="0" w:color="000000"/>
              <w:bottom w:val="single" w:sz="6" w:space="0" w:color="000000"/>
              <w:right w:val="single" w:sz="6" w:space="0" w:color="000000"/>
            </w:tcBorders>
            <w:vAlign w:val="center"/>
          </w:tcPr>
          <w:p>
            <w:pPr>
              <w:pStyle w:val="Normal"/>
              <w:widowControl/>
              <w:bidi w:val="0"/>
              <w:spacing w:lineRule="auto" w:line="259" w:before="0" w:after="160"/>
              <w:jc w:val="left"/>
              <w:rPr/>
            </w:pPr>
            <w:r>
              <w:rPr/>
              <w:t>2. Compassion</w:t>
            </w:r>
          </w:p>
        </w:tc>
        <w:tc>
          <w:tcPr>
            <w:tcW w:w="2431" w:type="dxa"/>
            <w:tcBorders>
              <w:top w:val="single" w:sz="6" w:space="0" w:color="000000"/>
              <w:left w:val="single" w:sz="6" w:space="0" w:color="000000"/>
              <w:bottom w:val="single" w:sz="6" w:space="0" w:color="000000"/>
              <w:right w:val="single" w:sz="6" w:space="0" w:color="000000"/>
            </w:tcBorders>
            <w:vAlign w:val="center"/>
          </w:tcPr>
          <w:p>
            <w:pPr>
              <w:pStyle w:val="Normal"/>
              <w:widowControl/>
              <w:bidi w:val="0"/>
              <w:spacing w:lineRule="auto" w:line="259" w:before="0" w:after="160"/>
              <w:jc w:val="left"/>
              <w:rPr/>
            </w:pPr>
            <w:r>
              <w:rPr/>
              <w:t>7. Friendship</w:t>
            </w:r>
          </w:p>
        </w:tc>
        <w:tc>
          <w:tcPr>
            <w:tcW w:w="2250" w:type="dxa"/>
            <w:tcBorders>
              <w:top w:val="single" w:sz="6" w:space="0" w:color="000000"/>
              <w:left w:val="single" w:sz="6" w:space="0" w:color="000000"/>
              <w:bottom w:val="single" w:sz="6" w:space="0" w:color="000000"/>
              <w:right w:val="single" w:sz="6" w:space="0" w:color="000000"/>
            </w:tcBorders>
            <w:vAlign w:val="center"/>
          </w:tcPr>
          <w:p>
            <w:pPr>
              <w:pStyle w:val="Normal"/>
              <w:widowControl/>
              <w:bidi w:val="0"/>
              <w:spacing w:lineRule="auto" w:line="259" w:before="0" w:after="160"/>
              <w:jc w:val="left"/>
              <w:rPr/>
            </w:pPr>
            <w:r>
              <w:rPr/>
              <w:t>12. Kindness</w:t>
            </w:r>
          </w:p>
        </w:tc>
        <w:tc>
          <w:tcPr>
            <w:tcW w:w="2159" w:type="dxa"/>
            <w:tcBorders>
              <w:top w:val="single" w:sz="6" w:space="0" w:color="000000"/>
              <w:left w:val="single" w:sz="6" w:space="0" w:color="000000"/>
              <w:bottom w:val="single" w:sz="6" w:space="0" w:color="000000"/>
              <w:right w:val="single" w:sz="6" w:space="0" w:color="000000"/>
            </w:tcBorders>
            <w:vAlign w:val="center"/>
          </w:tcPr>
          <w:p>
            <w:pPr>
              <w:pStyle w:val="Normal"/>
              <w:widowControl/>
              <w:bidi w:val="0"/>
              <w:spacing w:lineRule="auto" w:line="259" w:before="0" w:after="160"/>
              <w:jc w:val="left"/>
              <w:rPr/>
            </w:pPr>
            <w:r>
              <w:rPr/>
              <w:t>17. Service</w:t>
            </w:r>
          </w:p>
        </w:tc>
      </w:tr>
      <w:tr>
        <w:trPr/>
        <w:tc>
          <w:tcPr>
            <w:tcW w:w="2384" w:type="dxa"/>
            <w:tcBorders>
              <w:top w:val="single" w:sz="6" w:space="0" w:color="000000"/>
              <w:left w:val="single" w:sz="6" w:space="0" w:color="000000"/>
              <w:bottom w:val="single" w:sz="6" w:space="0" w:color="000000"/>
              <w:right w:val="single" w:sz="6" w:space="0" w:color="000000"/>
            </w:tcBorders>
            <w:vAlign w:val="center"/>
          </w:tcPr>
          <w:p>
            <w:pPr>
              <w:pStyle w:val="Normal"/>
              <w:widowControl/>
              <w:bidi w:val="0"/>
              <w:spacing w:lineRule="auto" w:line="259" w:before="0" w:after="160"/>
              <w:jc w:val="left"/>
              <w:rPr/>
            </w:pPr>
            <w:r>
              <w:rPr/>
              <w:t>3. Courage</w:t>
            </w:r>
          </w:p>
        </w:tc>
        <w:tc>
          <w:tcPr>
            <w:tcW w:w="2431" w:type="dxa"/>
            <w:tcBorders>
              <w:top w:val="single" w:sz="6" w:space="0" w:color="000000"/>
              <w:left w:val="single" w:sz="6" w:space="0" w:color="000000"/>
              <w:bottom w:val="single" w:sz="6" w:space="0" w:color="000000"/>
              <w:right w:val="single" w:sz="6" w:space="0" w:color="000000"/>
            </w:tcBorders>
            <w:vAlign w:val="center"/>
          </w:tcPr>
          <w:p>
            <w:pPr>
              <w:pStyle w:val="Normal"/>
              <w:widowControl/>
              <w:bidi w:val="0"/>
              <w:spacing w:lineRule="auto" w:line="259" w:before="0" w:after="160"/>
              <w:jc w:val="left"/>
              <w:rPr/>
            </w:pPr>
            <w:r>
              <w:rPr/>
              <w:t>8. Growth</w:t>
            </w:r>
          </w:p>
        </w:tc>
        <w:tc>
          <w:tcPr>
            <w:tcW w:w="2250" w:type="dxa"/>
            <w:tcBorders>
              <w:top w:val="single" w:sz="6" w:space="0" w:color="000000"/>
              <w:left w:val="single" w:sz="6" w:space="0" w:color="000000"/>
              <w:bottom w:val="single" w:sz="6" w:space="0" w:color="000000"/>
              <w:right w:val="single" w:sz="6" w:space="0" w:color="000000"/>
            </w:tcBorders>
            <w:vAlign w:val="center"/>
          </w:tcPr>
          <w:p>
            <w:pPr>
              <w:pStyle w:val="Normal"/>
              <w:widowControl/>
              <w:bidi w:val="0"/>
              <w:spacing w:lineRule="auto" w:line="259" w:before="0" w:after="160"/>
              <w:jc w:val="left"/>
              <w:rPr/>
            </w:pPr>
            <w:r>
              <w:rPr/>
              <w:t>13. Knowledge</w:t>
            </w:r>
          </w:p>
        </w:tc>
        <w:tc>
          <w:tcPr>
            <w:tcW w:w="2159" w:type="dxa"/>
            <w:tcBorders>
              <w:top w:val="single" w:sz="6" w:space="0" w:color="000000"/>
              <w:left w:val="single" w:sz="6" w:space="0" w:color="000000"/>
              <w:bottom w:val="single" w:sz="6" w:space="0" w:color="000000"/>
              <w:right w:val="single" w:sz="6" w:space="0" w:color="000000"/>
            </w:tcBorders>
            <w:vAlign w:val="center"/>
          </w:tcPr>
          <w:p>
            <w:pPr>
              <w:pStyle w:val="Normal"/>
              <w:widowControl/>
              <w:bidi w:val="0"/>
              <w:spacing w:lineRule="auto" w:line="259" w:before="0" w:after="160"/>
              <w:jc w:val="left"/>
              <w:rPr/>
            </w:pPr>
            <w:r>
              <w:rPr/>
              <w:t>18. Spirituality</w:t>
            </w:r>
          </w:p>
        </w:tc>
      </w:tr>
      <w:tr>
        <w:trPr/>
        <w:tc>
          <w:tcPr>
            <w:tcW w:w="2384" w:type="dxa"/>
            <w:tcBorders>
              <w:top w:val="single" w:sz="6" w:space="0" w:color="000000"/>
              <w:left w:val="single" w:sz="6" w:space="0" w:color="000000"/>
              <w:bottom w:val="single" w:sz="6" w:space="0" w:color="000000"/>
              <w:right w:val="single" w:sz="6" w:space="0" w:color="000000"/>
            </w:tcBorders>
            <w:vAlign w:val="center"/>
          </w:tcPr>
          <w:p>
            <w:pPr>
              <w:pStyle w:val="Normal"/>
              <w:widowControl/>
              <w:bidi w:val="0"/>
              <w:spacing w:lineRule="auto" w:line="259" w:before="0" w:after="160"/>
              <w:jc w:val="left"/>
              <w:rPr/>
            </w:pPr>
            <w:r>
              <w:rPr/>
              <w:t>4. Creativity</w:t>
            </w:r>
          </w:p>
        </w:tc>
        <w:tc>
          <w:tcPr>
            <w:tcW w:w="2431" w:type="dxa"/>
            <w:tcBorders>
              <w:top w:val="single" w:sz="6" w:space="0" w:color="000000"/>
              <w:left w:val="single" w:sz="6" w:space="0" w:color="000000"/>
              <w:bottom w:val="single" w:sz="6" w:space="0" w:color="000000"/>
              <w:right w:val="single" w:sz="6" w:space="0" w:color="000000"/>
            </w:tcBorders>
            <w:vAlign w:val="center"/>
          </w:tcPr>
          <w:p>
            <w:pPr>
              <w:pStyle w:val="Normal"/>
              <w:widowControl/>
              <w:bidi w:val="0"/>
              <w:spacing w:lineRule="auto" w:line="259" w:before="0" w:after="160"/>
              <w:jc w:val="left"/>
              <w:rPr/>
            </w:pPr>
            <w:r>
              <w:rPr/>
              <w:t>9. Honesty</w:t>
            </w:r>
          </w:p>
        </w:tc>
        <w:tc>
          <w:tcPr>
            <w:tcW w:w="2250" w:type="dxa"/>
            <w:tcBorders>
              <w:top w:val="single" w:sz="6" w:space="0" w:color="000000"/>
              <w:left w:val="single" w:sz="6" w:space="0" w:color="000000"/>
              <w:bottom w:val="single" w:sz="6" w:space="0" w:color="000000"/>
              <w:right w:val="single" w:sz="6" w:space="0" w:color="000000"/>
            </w:tcBorders>
            <w:vAlign w:val="center"/>
          </w:tcPr>
          <w:p>
            <w:pPr>
              <w:pStyle w:val="Normal"/>
              <w:widowControl/>
              <w:bidi w:val="0"/>
              <w:spacing w:lineRule="auto" w:line="259" w:before="0" w:after="160"/>
              <w:jc w:val="left"/>
              <w:rPr/>
            </w:pPr>
            <w:r>
              <w:rPr/>
              <w:t>14. Love</w:t>
            </w:r>
          </w:p>
        </w:tc>
        <w:tc>
          <w:tcPr>
            <w:tcW w:w="2159" w:type="dxa"/>
            <w:tcBorders>
              <w:top w:val="single" w:sz="6" w:space="0" w:color="000000"/>
              <w:left w:val="single" w:sz="6" w:space="0" w:color="000000"/>
              <w:bottom w:val="single" w:sz="6" w:space="0" w:color="000000"/>
              <w:right w:val="single" w:sz="6" w:space="0" w:color="000000"/>
            </w:tcBorders>
            <w:vAlign w:val="center"/>
          </w:tcPr>
          <w:p>
            <w:pPr>
              <w:pStyle w:val="Normal"/>
              <w:widowControl/>
              <w:bidi w:val="0"/>
              <w:spacing w:lineRule="auto" w:line="259" w:before="0" w:after="160"/>
              <w:jc w:val="left"/>
              <w:rPr/>
            </w:pPr>
            <w:r>
              <w:rPr/>
              <w:t>19. Stability</w:t>
            </w:r>
          </w:p>
        </w:tc>
      </w:tr>
      <w:tr>
        <w:trPr/>
        <w:tc>
          <w:tcPr>
            <w:tcW w:w="2384" w:type="dxa"/>
            <w:tcBorders>
              <w:top w:val="single" w:sz="6" w:space="0" w:color="000000"/>
              <w:left w:val="single" w:sz="6" w:space="0" w:color="000000"/>
              <w:bottom w:val="single" w:sz="6" w:space="0" w:color="000000"/>
              <w:right w:val="single" w:sz="6" w:space="0" w:color="000000"/>
            </w:tcBorders>
            <w:vAlign w:val="center"/>
          </w:tcPr>
          <w:p>
            <w:pPr>
              <w:pStyle w:val="Normal"/>
              <w:widowControl/>
              <w:bidi w:val="0"/>
              <w:spacing w:lineRule="auto" w:line="259" w:before="0" w:after="160"/>
              <w:jc w:val="left"/>
              <w:rPr/>
            </w:pPr>
            <w:r>
              <w:rPr/>
              <w:t>5. Family</w:t>
            </w:r>
          </w:p>
        </w:tc>
        <w:tc>
          <w:tcPr>
            <w:tcW w:w="2431" w:type="dxa"/>
            <w:tcBorders>
              <w:top w:val="single" w:sz="6" w:space="0" w:color="000000"/>
              <w:left w:val="single" w:sz="6" w:space="0" w:color="000000"/>
              <w:bottom w:val="single" w:sz="6" w:space="0" w:color="000000"/>
              <w:right w:val="single" w:sz="6" w:space="0" w:color="000000"/>
            </w:tcBorders>
            <w:vAlign w:val="center"/>
          </w:tcPr>
          <w:p>
            <w:pPr>
              <w:pStyle w:val="Normal"/>
              <w:widowControl/>
              <w:bidi w:val="0"/>
              <w:spacing w:lineRule="auto" w:line="259" w:before="0" w:after="160"/>
              <w:jc w:val="left"/>
              <w:rPr/>
            </w:pPr>
            <w:r>
              <w:rPr/>
              <w:t>10. Humor</w:t>
            </w:r>
          </w:p>
        </w:tc>
        <w:tc>
          <w:tcPr>
            <w:tcW w:w="2250" w:type="dxa"/>
            <w:tcBorders>
              <w:top w:val="single" w:sz="6" w:space="0" w:color="000000"/>
              <w:left w:val="single" w:sz="6" w:space="0" w:color="000000"/>
              <w:bottom w:val="single" w:sz="6" w:space="0" w:color="000000"/>
              <w:right w:val="single" w:sz="6" w:space="0" w:color="000000"/>
            </w:tcBorders>
            <w:vAlign w:val="center"/>
          </w:tcPr>
          <w:p>
            <w:pPr>
              <w:pStyle w:val="Normal"/>
              <w:widowControl/>
              <w:bidi w:val="0"/>
              <w:spacing w:lineRule="auto" w:line="259" w:before="0" w:after="160"/>
              <w:jc w:val="left"/>
              <w:rPr/>
            </w:pPr>
            <w:r>
              <w:rPr/>
              <w:t>15. Loyalty</w:t>
            </w:r>
          </w:p>
        </w:tc>
        <w:tc>
          <w:tcPr>
            <w:tcW w:w="2159" w:type="dxa"/>
            <w:tcBorders>
              <w:top w:val="single" w:sz="6" w:space="0" w:color="000000"/>
              <w:left w:val="single" w:sz="6" w:space="0" w:color="000000"/>
              <w:bottom w:val="single" w:sz="6" w:space="0" w:color="000000"/>
              <w:right w:val="single" w:sz="6" w:space="0" w:color="000000"/>
            </w:tcBorders>
            <w:vAlign w:val="center"/>
          </w:tcPr>
          <w:p>
            <w:pPr>
              <w:pStyle w:val="Normal"/>
              <w:widowControl/>
              <w:bidi w:val="0"/>
              <w:spacing w:lineRule="auto" w:line="259" w:before="0" w:after="160"/>
              <w:jc w:val="left"/>
              <w:rPr/>
            </w:pPr>
            <w:r>
              <w:rPr/>
              <w:t>20. Wisdom</w:t>
            </w:r>
          </w:p>
        </w:tc>
      </w:tr>
    </w:tbl>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t>Reflection Questions</w:t>
      </w:r>
    </w:p>
    <w:p>
      <w:pPr>
        <w:pStyle w:val="Normal"/>
        <w:rPr/>
      </w:pPr>
      <w:r>
        <w:rPr>
          <w:i/>
          <w:iCs/>
        </w:rPr>
        <w:t>From the list above (or others not listed), what are your top five core values?</w:t>
      </w:r>
    </w:p>
    <w:p>
      <w:pPr>
        <w:pStyle w:val="Normal"/>
        <w:numPr>
          <w:ilvl w:val="0"/>
          <w:numId w:val="4"/>
        </w:numPr>
        <w:rPr/>
      </w:pPr>
      <w:r>
        <w:rPr/>
        <w:t>______________________________________________________________________________</w:t>
      </w:r>
    </w:p>
    <w:p>
      <w:pPr>
        <w:pStyle w:val="Normal"/>
        <w:numPr>
          <w:ilvl w:val="0"/>
          <w:numId w:val="4"/>
        </w:numPr>
        <w:rPr/>
      </w:pPr>
      <w:r>
        <w:rPr/>
        <w:t>______________________________________________________________________________</w:t>
      </w:r>
    </w:p>
    <w:p>
      <w:pPr>
        <w:pStyle w:val="Normal"/>
        <w:numPr>
          <w:ilvl w:val="0"/>
          <w:numId w:val="4"/>
        </w:numPr>
        <w:rPr/>
      </w:pPr>
      <w:r>
        <w:rPr/>
        <w:t>______________________________________________________________________________</w:t>
      </w:r>
    </w:p>
    <w:p>
      <w:pPr>
        <w:pStyle w:val="Normal"/>
        <w:numPr>
          <w:ilvl w:val="0"/>
          <w:numId w:val="4"/>
        </w:numPr>
        <w:rPr/>
      </w:pPr>
      <w:r>
        <w:rPr/>
        <w:t>______________________________________________________________________________</w:t>
      </w:r>
    </w:p>
    <w:p>
      <w:pPr>
        <w:pStyle w:val="Normal"/>
        <w:numPr>
          <w:ilvl w:val="0"/>
          <w:numId w:val="4"/>
        </w:numPr>
        <w:rPr/>
      </w:pPr>
      <w:r>
        <w:rPr/>
        <w:t>______________________________________________________________________________</w:t>
      </w:r>
    </w:p>
    <w:p>
      <w:pPr>
        <w:pStyle w:val="Normal"/>
        <w:rPr/>
      </w:pPr>
      <w:r>
        <w:rPr>
          <w:i/>
          <w:iCs/>
        </w:rPr>
        <w:t>What is one small action you can take this week that aligns with one of your core values?</w:t>
      </w:r>
      <w:r>
        <w:rPr/>
        <w:t xml:space="preserve"> </w:t>
      </w:r>
    </w:p>
    <w:p>
      <w:pPr>
        <w:pStyle w:val="Normal"/>
        <w:rPr/>
      </w:pPr>
      <w:r>
        <w:rPr/>
        <w:t>_____________________________________________________________________________________</w:t>
      </w:r>
    </w:p>
    <w:p>
      <w:pPr>
        <w:pStyle w:val="Normal"/>
        <w:rPr>
          <w:b/>
          <w:bCs/>
        </w:rPr>
      </w:pPr>
      <w:r>
        <w:rPr>
          <w:b/>
          <w:bCs/>
        </w:rPr>
        <w:t>20 Common Strengths</w:t>
      </w:r>
    </w:p>
    <w:p>
      <w:pPr>
        <w:pStyle w:val="Normal"/>
        <w:rPr/>
      </w:pPr>
      <w:r>
        <w:rPr/>
        <w:t xml:space="preserve"> </w:t>
      </w:r>
      <w:r>
        <w:rPr/>
        <w:t>Reflect on which of these apply to you, or which you’d like to grow. Check the ones that feel most true to you today.</w:t>
      </w:r>
    </w:p>
    <w:tbl>
      <w:tblPr>
        <w:tblStyle w:val="TableGrid"/>
        <w:tblW w:w="864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160"/>
        <w:gridCol w:w="2160"/>
        <w:gridCol w:w="2160"/>
        <w:gridCol w:w="2159"/>
      </w:tblGrid>
      <w:tr>
        <w:trPr/>
        <w:tc>
          <w:tcPr>
            <w:tcW w:w="2160"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Creativity</w:t>
            </w:r>
          </w:p>
        </w:tc>
        <w:tc>
          <w:tcPr>
            <w:tcW w:w="2160"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 xml:space="preserve"> </w:t>
            </w:r>
            <w:r>
              <w:rPr>
                <w:rFonts w:eastAsia="" w:cs=""/>
                <w:kern w:val="0"/>
                <w:sz w:val="22"/>
                <w:szCs w:val="22"/>
                <w:lang w:val="en-US" w:eastAsia="en-US" w:bidi="ar-SA"/>
              </w:rPr>
              <w:t>Curiosity</w:t>
            </w:r>
          </w:p>
        </w:tc>
        <w:tc>
          <w:tcPr>
            <w:tcW w:w="2160"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Bravery</w:t>
            </w:r>
          </w:p>
        </w:tc>
        <w:tc>
          <w:tcPr>
            <w:tcW w:w="2159"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 xml:space="preserve"> </w:t>
            </w:r>
            <w:r>
              <w:rPr>
                <w:rFonts w:eastAsia="" w:cs=""/>
                <w:kern w:val="0"/>
                <w:sz w:val="22"/>
                <w:szCs w:val="22"/>
                <w:lang w:val="en-US" w:eastAsia="en-US" w:bidi="ar-SA"/>
              </w:rPr>
              <w:t>Perseverance</w:t>
            </w:r>
          </w:p>
        </w:tc>
      </w:tr>
      <w:tr>
        <w:trPr/>
        <w:tc>
          <w:tcPr>
            <w:tcW w:w="2160"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 xml:space="preserve"> </w:t>
            </w:r>
            <w:r>
              <w:rPr>
                <w:rFonts w:eastAsia="" w:cs=""/>
                <w:kern w:val="0"/>
                <w:sz w:val="22"/>
                <w:szCs w:val="22"/>
                <w:lang w:val="en-US" w:eastAsia="en-US" w:bidi="ar-SA"/>
              </w:rPr>
              <w:t>Honesty</w:t>
            </w:r>
          </w:p>
        </w:tc>
        <w:tc>
          <w:tcPr>
            <w:tcW w:w="2160"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 xml:space="preserve"> </w:t>
            </w:r>
            <w:r>
              <w:rPr>
                <w:rFonts w:eastAsia="" w:cs=""/>
                <w:kern w:val="0"/>
                <w:sz w:val="22"/>
                <w:szCs w:val="22"/>
                <w:lang w:val="en-US" w:eastAsia="en-US" w:bidi="ar-SA"/>
              </w:rPr>
              <w:t>Kindness</w:t>
            </w:r>
          </w:p>
        </w:tc>
        <w:tc>
          <w:tcPr>
            <w:tcW w:w="2160"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 xml:space="preserve"> </w:t>
            </w:r>
            <w:r>
              <w:rPr>
                <w:rFonts w:eastAsia="" w:cs=""/>
                <w:kern w:val="0"/>
                <w:sz w:val="22"/>
                <w:szCs w:val="22"/>
                <w:lang w:val="en-US" w:eastAsia="en-US" w:bidi="ar-SA"/>
              </w:rPr>
              <w:t>Fairness</w:t>
            </w:r>
          </w:p>
        </w:tc>
        <w:tc>
          <w:tcPr>
            <w:tcW w:w="2159"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 xml:space="preserve"> </w:t>
            </w:r>
            <w:r>
              <w:rPr>
                <w:rFonts w:eastAsia="" w:cs=""/>
                <w:kern w:val="0"/>
                <w:sz w:val="22"/>
                <w:szCs w:val="22"/>
                <w:lang w:val="en-US" w:eastAsia="en-US" w:bidi="ar-SA"/>
              </w:rPr>
              <w:t>Leadership</w:t>
            </w:r>
          </w:p>
        </w:tc>
      </w:tr>
      <w:tr>
        <w:trPr/>
        <w:tc>
          <w:tcPr>
            <w:tcW w:w="2160"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 xml:space="preserve"> </w:t>
            </w:r>
            <w:r>
              <w:rPr>
                <w:rFonts w:eastAsia="" w:cs=""/>
                <w:kern w:val="0"/>
                <w:sz w:val="22"/>
                <w:szCs w:val="22"/>
                <w:lang w:val="en-US" w:eastAsia="en-US" w:bidi="ar-SA"/>
              </w:rPr>
              <w:t>Self-Regulation</w:t>
            </w:r>
          </w:p>
        </w:tc>
        <w:tc>
          <w:tcPr>
            <w:tcW w:w="2160"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 xml:space="preserve"> </w:t>
            </w:r>
            <w:r>
              <w:rPr>
                <w:rFonts w:eastAsia="" w:cs=""/>
                <w:kern w:val="0"/>
                <w:sz w:val="22"/>
                <w:szCs w:val="22"/>
                <w:lang w:val="en-US" w:eastAsia="en-US" w:bidi="ar-SA"/>
              </w:rPr>
              <w:t>Gratitude</w:t>
            </w:r>
          </w:p>
        </w:tc>
        <w:tc>
          <w:tcPr>
            <w:tcW w:w="2160"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 xml:space="preserve"> </w:t>
            </w:r>
            <w:r>
              <w:rPr>
                <w:rFonts w:eastAsia="" w:cs=""/>
                <w:kern w:val="0"/>
                <w:sz w:val="22"/>
                <w:szCs w:val="22"/>
                <w:lang w:val="en-US" w:eastAsia="en-US" w:bidi="ar-SA"/>
              </w:rPr>
              <w:t>Hope</w:t>
            </w:r>
          </w:p>
        </w:tc>
        <w:tc>
          <w:tcPr>
            <w:tcW w:w="2159"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 xml:space="preserve"> </w:t>
            </w:r>
            <w:r>
              <w:rPr>
                <w:rFonts w:eastAsia="" w:cs=""/>
                <w:kern w:val="0"/>
                <w:sz w:val="22"/>
                <w:szCs w:val="22"/>
                <w:lang w:val="en-US" w:eastAsia="en-US" w:bidi="ar-SA"/>
              </w:rPr>
              <w:t>Humor</w:t>
            </w:r>
          </w:p>
        </w:tc>
      </w:tr>
      <w:tr>
        <w:trPr/>
        <w:tc>
          <w:tcPr>
            <w:tcW w:w="2160"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 xml:space="preserve"> </w:t>
            </w:r>
            <w:r>
              <w:rPr>
                <w:rFonts w:eastAsia="" w:cs=""/>
                <w:kern w:val="0"/>
                <w:sz w:val="22"/>
                <w:szCs w:val="22"/>
                <w:lang w:val="en-US" w:eastAsia="en-US" w:bidi="ar-SA"/>
              </w:rPr>
              <w:t>Spirituality</w:t>
            </w:r>
          </w:p>
        </w:tc>
        <w:tc>
          <w:tcPr>
            <w:tcW w:w="2160"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 xml:space="preserve"> </w:t>
            </w:r>
            <w:r>
              <w:rPr>
                <w:rFonts w:eastAsia="" w:cs=""/>
                <w:kern w:val="0"/>
                <w:sz w:val="22"/>
                <w:szCs w:val="22"/>
                <w:lang w:val="en-US" w:eastAsia="en-US" w:bidi="ar-SA"/>
              </w:rPr>
              <w:t>Love of Learning</w:t>
            </w:r>
          </w:p>
        </w:tc>
        <w:tc>
          <w:tcPr>
            <w:tcW w:w="2160"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 xml:space="preserve"> </w:t>
            </w:r>
            <w:r>
              <w:rPr>
                <w:rFonts w:eastAsia="" w:cs=""/>
                <w:kern w:val="0"/>
                <w:sz w:val="22"/>
                <w:szCs w:val="22"/>
                <w:lang w:val="en-US" w:eastAsia="en-US" w:bidi="ar-SA"/>
              </w:rPr>
              <w:t>Forgiveness</w:t>
            </w:r>
          </w:p>
        </w:tc>
        <w:tc>
          <w:tcPr>
            <w:tcW w:w="2159"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 xml:space="preserve"> </w:t>
            </w:r>
            <w:r>
              <w:rPr>
                <w:rFonts w:eastAsia="" w:cs=""/>
                <w:kern w:val="0"/>
                <w:sz w:val="22"/>
                <w:szCs w:val="22"/>
                <w:lang w:val="en-US" w:eastAsia="en-US" w:bidi="ar-SA"/>
              </w:rPr>
              <w:t>Social Intelligence</w:t>
            </w:r>
          </w:p>
        </w:tc>
      </w:tr>
      <w:tr>
        <w:trPr/>
        <w:tc>
          <w:tcPr>
            <w:tcW w:w="2160"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 xml:space="preserve"> </w:t>
            </w:r>
            <w:r>
              <w:rPr>
                <w:rFonts w:eastAsia="" w:cs=""/>
                <w:kern w:val="0"/>
                <w:sz w:val="22"/>
                <w:szCs w:val="22"/>
                <w:lang w:val="en-US" w:eastAsia="en-US" w:bidi="ar-SA"/>
              </w:rPr>
              <w:t>Prudence</w:t>
            </w:r>
          </w:p>
        </w:tc>
        <w:tc>
          <w:tcPr>
            <w:tcW w:w="2160"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 xml:space="preserve"> </w:t>
            </w:r>
            <w:r>
              <w:rPr>
                <w:rFonts w:eastAsia="" w:cs=""/>
                <w:kern w:val="0"/>
                <w:sz w:val="22"/>
                <w:szCs w:val="22"/>
                <w:lang w:val="en-US" w:eastAsia="en-US" w:bidi="ar-SA"/>
              </w:rPr>
              <w:t>Zest</w:t>
            </w:r>
          </w:p>
        </w:tc>
        <w:tc>
          <w:tcPr>
            <w:tcW w:w="2160"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 xml:space="preserve"> </w:t>
            </w:r>
            <w:r>
              <w:rPr>
                <w:rFonts w:eastAsia="" w:cs=""/>
                <w:kern w:val="0"/>
                <w:sz w:val="22"/>
                <w:szCs w:val="22"/>
                <w:lang w:val="en-US" w:eastAsia="en-US" w:bidi="ar-SA"/>
              </w:rPr>
              <w:t>Perspective</w:t>
            </w:r>
          </w:p>
        </w:tc>
        <w:tc>
          <w:tcPr>
            <w:tcW w:w="2159"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 xml:space="preserve"> </w:t>
            </w:r>
            <w:r>
              <w:rPr>
                <w:rFonts w:eastAsia="" w:cs=""/>
                <w:kern w:val="0"/>
                <w:sz w:val="22"/>
                <w:szCs w:val="22"/>
                <w:lang w:val="en-US" w:eastAsia="en-US" w:bidi="ar-SA"/>
              </w:rPr>
              <w:t>Teamwork</w:t>
            </w:r>
          </w:p>
        </w:tc>
      </w:tr>
    </w:tbl>
    <w:p>
      <w:pPr>
        <w:pStyle w:val="Normal"/>
        <w:rPr>
          <w:b/>
          <w:bCs/>
        </w:rPr>
      </w:pPr>
      <w:r>
        <w:rPr>
          <w:b/>
          <w:bCs/>
        </w:rPr>
      </w:r>
    </w:p>
    <w:p>
      <w:pPr>
        <w:pStyle w:val="Normal"/>
        <w:rPr/>
      </w:pPr>
      <w:r>
        <w:rPr>
          <w:i/>
          <w:iCs/>
        </w:rPr>
        <w:t>From the list above (or others not listed), what are your top five strengths?</w:t>
      </w:r>
    </w:p>
    <w:p>
      <w:pPr>
        <w:pStyle w:val="Normal"/>
        <w:numPr>
          <w:ilvl w:val="0"/>
          <w:numId w:val="66"/>
        </w:numPr>
        <w:rPr/>
      </w:pPr>
      <w:r>
        <w:rPr/>
        <w:t>______________________________________________________________________________</w:t>
      </w:r>
    </w:p>
    <w:p>
      <w:pPr>
        <w:pStyle w:val="Normal"/>
        <w:numPr>
          <w:ilvl w:val="0"/>
          <w:numId w:val="66"/>
        </w:numPr>
        <w:rPr/>
      </w:pPr>
      <w:r>
        <w:rPr/>
        <w:t>______________________________________________________________________________</w:t>
      </w:r>
    </w:p>
    <w:p>
      <w:pPr>
        <w:pStyle w:val="Normal"/>
        <w:numPr>
          <w:ilvl w:val="0"/>
          <w:numId w:val="66"/>
        </w:numPr>
        <w:rPr/>
      </w:pPr>
      <w:r>
        <w:rPr/>
        <w:t>______________________________________________________________________________</w:t>
      </w:r>
    </w:p>
    <w:p>
      <w:pPr>
        <w:pStyle w:val="Normal"/>
        <w:numPr>
          <w:ilvl w:val="0"/>
          <w:numId w:val="66"/>
        </w:numPr>
        <w:rPr/>
      </w:pPr>
      <w:r>
        <w:rPr/>
        <w:t>______________________________________________________________________________</w:t>
      </w:r>
    </w:p>
    <w:p>
      <w:pPr>
        <w:pStyle w:val="Normal"/>
        <w:ind w:firstLine="360"/>
        <w:rPr>
          <w:b/>
          <w:bCs/>
        </w:rPr>
      </w:pPr>
      <w:r>
        <w:rPr/>
        <w:t>5. _______________________________________________________________________________</w:t>
      </w:r>
    </w:p>
    <w:p>
      <w:pPr>
        <w:pStyle w:val="Normal"/>
        <w:rPr>
          <w:i/>
          <w:i/>
          <w:iCs/>
        </w:rPr>
      </w:pPr>
      <w:r>
        <w:rPr>
          <w:i/>
          <w:iCs/>
        </w:rPr>
      </w:r>
    </w:p>
    <w:p>
      <w:pPr>
        <w:pStyle w:val="Normal"/>
        <w:rPr/>
      </w:pPr>
      <w:r>
        <w:rPr>
          <w:i/>
          <w:iCs/>
        </w:rPr>
        <w:t>What is one small action you can take this week that aligns with one of your strengths?</w:t>
      </w:r>
      <w:r>
        <w:rPr/>
        <w:t xml:space="preserve"> </w:t>
      </w:r>
    </w:p>
    <w:p>
      <w:pPr>
        <w:pStyle w:val="Normal"/>
        <w:rPr>
          <w:b/>
          <w:bCs/>
        </w:rPr>
      </w:pPr>
      <w:r>
        <w:rPr/>
        <w:t>_____________________________________________________________________________________</w:t>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t xml:space="preserve">A: Accomplishment </w:t>
      </w:r>
      <w:r>
        <w:rPr/>
        <w:t>is a key element of flourishing. Recognizing and celebrating our achievements — no matter how big or small — reinforces our progress and builds confidence. This section helps you reflect on your personal growth, set meaningful goals, and track your ongoing successes.</w:t>
      </w:r>
    </w:p>
    <w:p>
      <w:pPr>
        <w:pStyle w:val="Normal"/>
        <w:rPr/>
      </w:pPr>
      <w:r>
        <w:rPr/>
        <w:t>Setting and achieving goals, no matter how small, builds self-esteem and a sense of competence.</w:t>
      </w:r>
    </w:p>
    <w:p>
      <w:pPr>
        <w:pStyle w:val="Normal"/>
        <w:numPr>
          <w:ilvl w:val="1"/>
          <w:numId w:val="59"/>
        </w:numPr>
        <w:spacing w:lineRule="auto" w:line="276"/>
        <w:rPr/>
      </w:pPr>
      <w:r>
        <w:rPr>
          <w:b/>
          <w:bCs/>
        </w:rPr>
        <w:t>Embrace Challenges:</w:t>
      </w:r>
      <w:r>
        <w:rPr/>
        <w:t> View setbacks as opportunities for growth and learning, and persevere towards your goals. </w:t>
      </w:r>
    </w:p>
    <w:p>
      <w:pPr>
        <w:pStyle w:val="Normal"/>
        <w:numPr>
          <w:ilvl w:val="1"/>
          <w:numId w:val="89"/>
        </w:numPr>
        <w:spacing w:lineRule="auto" w:line="276"/>
        <w:rPr/>
      </w:pPr>
      <w:r>
        <w:rPr>
          <w:b/>
          <w:bCs/>
        </w:rPr>
        <w:t>Reflect on Achievements:</w:t>
      </w:r>
      <w:r>
        <w:rPr/>
        <w:t> Regularly acknowledge your accomplishments and the progress you've made. </w:t>
      </w:r>
    </w:p>
    <w:p>
      <w:pPr>
        <w:pStyle w:val="Normal"/>
        <w:numPr>
          <w:ilvl w:val="1"/>
          <w:numId w:val="90"/>
        </w:numPr>
        <w:spacing w:lineRule="auto" w:line="276"/>
        <w:rPr/>
      </w:pPr>
      <w:r>
        <w:rPr>
          <w:b/>
          <w:bCs/>
        </w:rPr>
        <w:t>Celebrate Successes:</w:t>
      </w:r>
      <w:r>
        <w:rPr/>
        <w:t> Acknowledge and celebrate your achievements, both big and small, to reinforce positive emotions and motivation. </w:t>
      </w:r>
    </w:p>
    <w:p>
      <w:pPr>
        <w:pStyle w:val="Normal"/>
        <w:numPr>
          <w:ilvl w:val="1"/>
          <w:numId w:val="91"/>
        </w:numPr>
        <w:spacing w:lineRule="auto" w:line="276"/>
        <w:rPr/>
      </w:pPr>
      <w:r>
        <w:rPr>
          <w:b/>
          <w:bCs/>
        </w:rPr>
        <w:t>Develop a Growth Mindset:</w:t>
      </w:r>
      <w:r>
        <w:rPr/>
        <w:t> Embrace challenges as opportunities for learning and development, and view failures as stepping stones to success. </w:t>
      </w:r>
    </w:p>
    <w:p>
      <w:pPr>
        <w:pStyle w:val="Normal"/>
        <w:spacing w:lineRule="auto" w:line="276"/>
        <w:rPr>
          <w:color w:themeColor="text1" w:val="000000"/>
        </w:rPr>
      </w:pPr>
      <w:r>
        <w:rPr>
          <w:rFonts w:eastAsia="Times New Roman" w:cs="Times New Roman"/>
          <w:color w:themeColor="text1" w:val="000000"/>
          <w:kern w:val="0"/>
          <w14:ligatures w14:val="none"/>
        </w:rPr>
        <w:t>A SMART goal is a goal that is Specific, Measurable, Achievable, Relevant, and Time-bound, a framework used to create effective and attainable goals. </w:t>
      </w:r>
    </w:p>
    <w:p>
      <w:pPr>
        <w:pStyle w:val="Normal"/>
        <w:shd w:val="clear" w:color="auto" w:fill="FFFFFF"/>
        <w:spacing w:lineRule="auto" w:line="240" w:before="0" w:after="150"/>
        <w:rPr>
          <w:rFonts w:eastAsia="Times New Roman" w:cs="Times New Roman"/>
          <w:color w:themeColor="text1" w:val="000000"/>
          <w:kern w:val="0"/>
          <w14:ligatures w14:val="none"/>
        </w:rPr>
      </w:pPr>
      <w:r>
        <w:rPr>
          <w:rFonts w:eastAsia="Times New Roman" w:cs="Times New Roman"/>
          <w:color w:themeColor="text1" w:val="000000"/>
          <w:kern w:val="0"/>
          <w14:ligatures w14:val="none"/>
        </w:rPr>
        <w:t>Here's a breakdown of each element:</w:t>
      </w:r>
    </w:p>
    <w:p>
      <w:pPr>
        <w:pStyle w:val="Normal"/>
        <w:numPr>
          <w:ilvl w:val="0"/>
          <w:numId w:val="64"/>
        </w:numPr>
        <w:shd w:val="clear" w:color="auto" w:fill="FFFFFF"/>
        <w:spacing w:lineRule="auto" w:line="240" w:before="0" w:after="120"/>
        <w:ind w:hanging="360" w:left="300"/>
        <w:rPr>
          <w:rFonts w:eastAsia="Times New Roman" w:cs="Times New Roman"/>
          <w:color w:val="001D35"/>
          <w:kern w:val="0"/>
          <w14:ligatures w14:val="none"/>
        </w:rPr>
      </w:pPr>
      <w:r>
        <w:rPr>
          <w:rFonts w:eastAsia="Times New Roman" w:cs="Times New Roman"/>
          <w:b/>
          <w:bCs/>
          <w:color w:val="001D35"/>
          <w:kern w:val="0"/>
          <w14:ligatures w14:val="none"/>
        </w:rPr>
        <w:t>Specific:</w:t>
      </w:r>
    </w:p>
    <w:p>
      <w:pPr>
        <w:pStyle w:val="Normal"/>
        <w:shd w:val="clear" w:color="auto" w:fill="FFFFFF"/>
        <w:spacing w:lineRule="auto" w:line="240" w:before="0" w:after="120"/>
        <w:ind w:left="300"/>
        <w:rPr>
          <w:rFonts w:eastAsia="Times New Roman" w:cs="Times New Roman"/>
          <w:spacing w:val="2"/>
          <w:kern w:val="0"/>
          <w14:ligatures w14:val="none"/>
        </w:rPr>
      </w:pPr>
      <w:r>
        <w:rPr>
          <w:rFonts w:eastAsia="Times New Roman" w:cs="Times New Roman"/>
          <w:color w:val="001D35"/>
          <w:spacing w:val="2"/>
          <w:kern w:val="0"/>
          <w14:ligatures w14:val="none"/>
        </w:rPr>
        <w:t>The goal should be clearly defined, leaving no room for ambiguity. It should answer the "who, what, where, when, and why" of the goal. </w:t>
      </w:r>
    </w:p>
    <w:p>
      <w:pPr>
        <w:pStyle w:val="Normal"/>
        <w:numPr>
          <w:ilvl w:val="0"/>
          <w:numId w:val="64"/>
        </w:numPr>
        <w:shd w:val="clear" w:color="auto" w:fill="FFFFFF"/>
        <w:spacing w:lineRule="auto" w:line="240" w:before="0" w:after="120"/>
        <w:ind w:hanging="360" w:left="300"/>
        <w:rPr>
          <w:rFonts w:eastAsia="Times New Roman" w:cs="Times New Roman"/>
          <w:kern w:val="0"/>
          <w14:ligatures w14:val="none"/>
        </w:rPr>
      </w:pPr>
      <w:r>
        <w:rPr>
          <w:rFonts w:eastAsia="Times New Roman" w:cs="Times New Roman"/>
          <w:b/>
          <w:bCs/>
          <w:color w:val="001D35"/>
          <w:kern w:val="0"/>
          <w14:ligatures w14:val="none"/>
        </w:rPr>
        <w:t>Measurable:</w:t>
      </w:r>
    </w:p>
    <w:p>
      <w:pPr>
        <w:pStyle w:val="Normal"/>
        <w:shd w:val="clear" w:color="auto" w:fill="FFFFFF"/>
        <w:spacing w:lineRule="auto" w:line="240" w:before="0" w:after="120"/>
        <w:ind w:left="300"/>
        <w:rPr>
          <w:rFonts w:eastAsia="Times New Roman" w:cs="Times New Roman"/>
          <w:spacing w:val="2"/>
          <w:kern w:val="0"/>
          <w14:ligatures w14:val="none"/>
        </w:rPr>
      </w:pPr>
      <w:r>
        <w:rPr>
          <w:rFonts w:eastAsia="Times New Roman" w:cs="Times New Roman"/>
          <w:color w:val="001D35"/>
          <w:spacing w:val="2"/>
          <w:kern w:val="0"/>
          <w14:ligatures w14:val="none"/>
        </w:rPr>
        <w:t>The goal should have quantifiable metrics or indicators to track progress and determine success. </w:t>
      </w:r>
    </w:p>
    <w:p>
      <w:pPr>
        <w:pStyle w:val="Normal"/>
        <w:numPr>
          <w:ilvl w:val="0"/>
          <w:numId w:val="64"/>
        </w:numPr>
        <w:shd w:val="clear" w:color="auto" w:fill="FFFFFF"/>
        <w:spacing w:lineRule="auto" w:line="240" w:before="0" w:after="120"/>
        <w:ind w:hanging="360" w:left="300"/>
        <w:rPr>
          <w:rFonts w:eastAsia="Times New Roman" w:cs="Times New Roman"/>
          <w:kern w:val="0"/>
          <w14:ligatures w14:val="none"/>
        </w:rPr>
      </w:pPr>
      <w:r>
        <w:rPr>
          <w:rFonts w:eastAsia="Times New Roman" w:cs="Times New Roman"/>
          <w:b/>
          <w:bCs/>
          <w:color w:val="001D35"/>
          <w:kern w:val="0"/>
          <w14:ligatures w14:val="none"/>
        </w:rPr>
        <w:t>Achievable:</w:t>
      </w:r>
    </w:p>
    <w:p>
      <w:pPr>
        <w:pStyle w:val="Normal"/>
        <w:shd w:val="clear" w:color="auto" w:fill="FFFFFF"/>
        <w:spacing w:lineRule="auto" w:line="240" w:before="0" w:after="120"/>
        <w:ind w:left="300"/>
        <w:rPr>
          <w:rFonts w:eastAsia="Times New Roman" w:cs="Times New Roman"/>
          <w:spacing w:val="2"/>
          <w:kern w:val="0"/>
          <w14:ligatures w14:val="none"/>
        </w:rPr>
      </w:pPr>
      <w:r>
        <w:rPr>
          <w:rFonts w:eastAsia="Times New Roman" w:cs="Times New Roman"/>
          <w:color w:val="001D35"/>
          <w:spacing w:val="2"/>
          <w:kern w:val="0"/>
          <w14:ligatures w14:val="none"/>
        </w:rPr>
        <w:t>The goal should be realistic and attainable, challenging but not impossible to reach, requiring effort but not being overly ambitious. </w:t>
      </w:r>
    </w:p>
    <w:p>
      <w:pPr>
        <w:pStyle w:val="Normal"/>
        <w:numPr>
          <w:ilvl w:val="0"/>
          <w:numId w:val="64"/>
        </w:numPr>
        <w:shd w:val="clear" w:color="auto" w:fill="FFFFFF"/>
        <w:spacing w:lineRule="auto" w:line="240" w:before="0" w:after="120"/>
        <w:ind w:hanging="360" w:left="300"/>
        <w:rPr>
          <w:rFonts w:eastAsia="Times New Roman" w:cs="Times New Roman"/>
          <w:kern w:val="0"/>
          <w14:ligatures w14:val="none"/>
        </w:rPr>
      </w:pPr>
      <w:r>
        <w:rPr>
          <w:rFonts w:eastAsia="Times New Roman" w:cs="Times New Roman"/>
          <w:b/>
          <w:bCs/>
          <w:color w:val="001D35"/>
          <w:kern w:val="0"/>
          <w14:ligatures w14:val="none"/>
        </w:rPr>
        <w:t>Relevant:</w:t>
      </w:r>
    </w:p>
    <w:p>
      <w:pPr>
        <w:pStyle w:val="Normal"/>
        <w:shd w:val="clear" w:color="auto" w:fill="FFFFFF"/>
        <w:spacing w:lineRule="auto" w:line="240" w:before="0" w:after="120"/>
        <w:ind w:left="300"/>
        <w:rPr>
          <w:rFonts w:eastAsia="Times New Roman" w:cs="Times New Roman"/>
          <w:spacing w:val="2"/>
          <w:kern w:val="0"/>
          <w14:ligatures w14:val="none"/>
        </w:rPr>
      </w:pPr>
      <w:r>
        <w:rPr>
          <w:rFonts w:eastAsia="Times New Roman" w:cs="Times New Roman"/>
          <w:color w:val="001D35"/>
          <w:spacing w:val="2"/>
          <w:kern w:val="0"/>
          <w14:ligatures w14:val="none"/>
        </w:rPr>
        <w:t>The goal should align with overall objectives and priorities, ensuring that it contributes to a larger purpose. </w:t>
      </w:r>
    </w:p>
    <w:p>
      <w:pPr>
        <w:pStyle w:val="Normal"/>
        <w:numPr>
          <w:ilvl w:val="0"/>
          <w:numId w:val="64"/>
        </w:numPr>
        <w:shd w:val="clear" w:color="auto" w:fill="FFFFFF"/>
        <w:spacing w:lineRule="auto" w:line="240" w:before="0" w:after="0"/>
        <w:ind w:hanging="360" w:left="300"/>
        <w:rPr>
          <w:rFonts w:eastAsia="Times New Roman" w:cs="Times New Roman"/>
          <w:kern w:val="0"/>
          <w14:ligatures w14:val="none"/>
        </w:rPr>
      </w:pPr>
      <w:r>
        <w:rPr>
          <w:rFonts w:eastAsia="Times New Roman" w:cs="Times New Roman"/>
          <w:b/>
          <w:bCs/>
          <w:color w:val="001D35"/>
          <w:kern w:val="0"/>
          <w14:ligatures w14:val="none"/>
        </w:rPr>
        <w:t>Time-bound:</w:t>
      </w:r>
    </w:p>
    <w:p>
      <w:pPr>
        <w:pStyle w:val="Normal"/>
        <w:shd w:val="clear" w:color="auto" w:fill="FFFFFF"/>
        <w:spacing w:lineRule="auto" w:line="240" w:before="0" w:after="0"/>
        <w:ind w:left="300"/>
        <w:rPr>
          <w:rFonts w:eastAsia="Times New Roman" w:cs="Times New Roman"/>
          <w:color w:val="001D35"/>
          <w:spacing w:val="2"/>
          <w:kern w:val="0"/>
          <w14:ligatures w14:val="none"/>
        </w:rPr>
      </w:pPr>
      <w:r>
        <w:rPr>
          <w:rFonts w:eastAsia="Times New Roman" w:cs="Times New Roman"/>
          <w:color w:val="001D35"/>
          <w:spacing w:val="2"/>
          <w:kern w:val="0"/>
          <w14:ligatures w14:val="none"/>
        </w:rPr>
        <w:t>The goal should have a clear deadline or timeframe for completion, creating a sense of urgency and accountability. </w:t>
      </w:r>
    </w:p>
    <w:p>
      <w:pPr>
        <w:pStyle w:val="Normal"/>
        <w:shd w:val="clear" w:color="auto" w:fill="FFFFFF"/>
        <w:spacing w:lineRule="auto" w:line="240"/>
        <w:rPr>
          <w:rFonts w:eastAsia="Times New Roman" w:cs="Times New Roman"/>
          <w:color w:val="001D35"/>
          <w:kern w:val="0"/>
          <w14:ligatures w14:val="none"/>
        </w:rPr>
      </w:pPr>
      <w:r>
        <w:rPr>
          <w:rFonts w:eastAsia="Times New Roman" w:cs="Times New Roman"/>
          <w:color w:val="001D35"/>
          <w:kern w:val="0"/>
          <w14:ligatures w14:val="none"/>
        </w:rPr>
      </w:r>
    </w:p>
    <w:p>
      <w:pPr>
        <w:pStyle w:val="Normal"/>
        <w:shd w:val="clear" w:color="auto" w:fill="FFFFFF"/>
        <w:spacing w:lineRule="auto" w:line="240"/>
        <w:rPr>
          <w:rFonts w:eastAsia="Times New Roman" w:cs="Times New Roman"/>
          <w:color w:val="001D35"/>
          <w:kern w:val="0"/>
          <w14:ligatures w14:val="none"/>
        </w:rPr>
      </w:pPr>
      <w:r>
        <w:rPr>
          <w:rFonts w:eastAsia="Times New Roman" w:cs="Times New Roman"/>
          <w:color w:val="001D35"/>
          <w:kern w:val="0"/>
          <w14:ligatures w14:val="none"/>
        </w:rPr>
      </w:r>
    </w:p>
    <w:p>
      <w:pPr>
        <w:pStyle w:val="Normal"/>
        <w:shd w:val="clear" w:color="auto" w:fill="FFFFFF"/>
        <w:spacing w:lineRule="auto" w:line="240"/>
        <w:rPr>
          <w:rFonts w:eastAsia="Times New Roman" w:cs="Times New Roman"/>
          <w:color w:val="001D35"/>
          <w:kern w:val="0"/>
          <w14:ligatures w14:val="none"/>
        </w:rPr>
      </w:pPr>
      <w:r>
        <w:rPr>
          <w:rFonts w:eastAsia="Times New Roman" w:cs="Times New Roman"/>
          <w:color w:val="001D35"/>
          <w:kern w:val="0"/>
          <w14:ligatures w14:val="none"/>
        </w:rPr>
      </w:r>
    </w:p>
    <w:p>
      <w:pPr>
        <w:pStyle w:val="Normal"/>
        <w:shd w:val="clear" w:color="auto" w:fill="FFFFFF"/>
        <w:spacing w:lineRule="auto" w:line="240"/>
        <w:rPr>
          <w:rFonts w:eastAsia="Times New Roman" w:cs="Times New Roman"/>
          <w:color w:val="001D35"/>
          <w:kern w:val="0"/>
          <w14:ligatures w14:val="none"/>
        </w:rPr>
      </w:pPr>
      <w:r>
        <w:rPr>
          <w:rFonts w:eastAsia="Times New Roman" w:cs="Times New Roman"/>
          <w:color w:val="001D35"/>
          <w:kern w:val="0"/>
          <w14:ligatures w14:val="none"/>
        </w:rPr>
      </w:r>
    </w:p>
    <w:p>
      <w:pPr>
        <w:pStyle w:val="Normal"/>
        <w:shd w:val="clear" w:color="auto" w:fill="FFFFFF"/>
        <w:spacing w:lineRule="auto" w:line="240"/>
        <w:rPr>
          <w:rFonts w:eastAsia="Times New Roman" w:cs="Times New Roman"/>
          <w:color w:val="001D35"/>
          <w:kern w:val="0"/>
          <w14:ligatures w14:val="none"/>
        </w:rPr>
      </w:pPr>
      <w:r>
        <w:rPr/>
      </w:r>
    </w:p>
    <w:p>
      <w:pPr>
        <w:pStyle w:val="Normal"/>
        <w:shd w:val="clear" w:color="auto" w:fill="FFFFFF"/>
        <w:spacing w:lineRule="auto" w:line="240"/>
        <w:rPr>
          <w:rFonts w:eastAsia="Times New Roman" w:cs="Times New Roman"/>
          <w:color w:val="001D35"/>
          <w:kern w:val="0"/>
          <w14:ligatures w14:val="none"/>
        </w:rPr>
      </w:pPr>
      <w:r>
        <w:rPr/>
      </w:r>
    </w:p>
    <w:p>
      <w:pPr>
        <w:pStyle w:val="Normal"/>
        <w:shd w:val="clear" w:color="auto" w:fill="FFFFFF"/>
        <w:spacing w:lineRule="auto" w:line="240"/>
        <w:rPr>
          <w:rFonts w:eastAsia="Times New Roman" w:cs="Times New Roman"/>
          <w:color w:val="001D35"/>
          <w:kern w:val="0"/>
          <w14:ligatures w14:val="none"/>
        </w:rPr>
      </w:pPr>
      <w:r>
        <w:rPr>
          <w:rFonts w:eastAsia="Times New Roman" w:cs="Times New Roman"/>
          <w:color w:val="001D35"/>
          <w:kern w:val="0"/>
          <w14:ligatures w14:val="none"/>
        </w:rPr>
        <w:t>A SMART goal example could be: "By the end of June, I will complete a 5-mile run, improving my current time by 10 minutes, by training three times a week and incorporating a running plan". </w:t>
      </w:r>
    </w:p>
    <w:p>
      <w:pPr>
        <w:pStyle w:val="Normal"/>
        <w:shd w:val="clear" w:color="auto" w:fill="FFFFFF"/>
        <w:spacing w:lineRule="auto" w:line="240" w:before="0" w:after="150"/>
        <w:rPr>
          <w:rFonts w:eastAsia="Times New Roman" w:cs="Times New Roman"/>
          <w:kern w:val="0"/>
          <w14:ligatures w14:val="none"/>
        </w:rPr>
      </w:pPr>
      <w:r>
        <w:rPr>
          <w:rFonts w:eastAsia="Times New Roman" w:cs="Times New Roman"/>
          <w:color w:val="001D35"/>
          <w:kern w:val="0"/>
          <w14:ligatures w14:val="none"/>
        </w:rPr>
        <w:t>Here's a breakdown of why this is a SMART goal:</w:t>
      </w:r>
    </w:p>
    <w:p>
      <w:pPr>
        <w:pStyle w:val="Normal"/>
        <w:numPr>
          <w:ilvl w:val="0"/>
          <w:numId w:val="63"/>
        </w:numPr>
        <w:shd w:val="clear" w:color="auto" w:fill="FFFFFF"/>
        <w:spacing w:lineRule="auto" w:line="240" w:before="0" w:after="120"/>
        <w:rPr>
          <w:rFonts w:eastAsia="Times New Roman" w:cs="Times New Roman"/>
          <w:color w:val="001D35"/>
          <w:kern w:val="0"/>
          <w14:ligatures w14:val="none"/>
        </w:rPr>
      </w:pPr>
      <w:r>
        <w:rPr>
          <w:rFonts w:eastAsia="Times New Roman" w:cs="Times New Roman"/>
          <w:b/>
          <w:bCs/>
          <w:color w:val="001D35"/>
          <w:kern w:val="0"/>
          <w14:ligatures w14:val="none"/>
        </w:rPr>
        <w:t>Specific:</w:t>
      </w:r>
      <w:r>
        <w:rPr>
          <w:rFonts w:eastAsia="Times New Roman" w:cs="Times New Roman"/>
          <w:color w:val="001D35"/>
          <w:kern w:val="0"/>
          <w14:ligatures w14:val="none"/>
        </w:rPr>
        <w:t> The goal is to complete a 5-mile run and improve the current time by 10 minutes.</w:t>
      </w:r>
    </w:p>
    <w:p>
      <w:pPr>
        <w:pStyle w:val="Normal"/>
        <w:numPr>
          <w:ilvl w:val="0"/>
          <w:numId w:val="63"/>
        </w:numPr>
        <w:shd w:val="clear" w:color="auto" w:fill="FFFFFF"/>
        <w:spacing w:lineRule="auto" w:line="240" w:before="0" w:after="120"/>
        <w:rPr>
          <w:rFonts w:eastAsia="Times New Roman" w:cs="Times New Roman"/>
          <w:color w:val="001D35"/>
          <w:kern w:val="0"/>
          <w14:ligatures w14:val="none"/>
        </w:rPr>
      </w:pPr>
      <w:r>
        <w:rPr>
          <w:rFonts w:eastAsia="Times New Roman" w:cs="Times New Roman"/>
          <w:b/>
          <w:bCs/>
          <w:color w:val="001D35"/>
          <w:kern w:val="0"/>
          <w14:ligatures w14:val="none"/>
        </w:rPr>
        <w:t>Measurable:</w:t>
      </w:r>
      <w:r>
        <w:rPr>
          <w:rFonts w:eastAsia="Times New Roman" w:cs="Times New Roman"/>
          <w:color w:val="001D35"/>
          <w:kern w:val="0"/>
          <w14:ligatures w14:val="none"/>
        </w:rPr>
        <w:t> The improvement in time (10 minutes) is quantifiable, allowing for progress tracking.</w:t>
      </w:r>
    </w:p>
    <w:p>
      <w:pPr>
        <w:pStyle w:val="Normal"/>
        <w:numPr>
          <w:ilvl w:val="0"/>
          <w:numId w:val="63"/>
        </w:numPr>
        <w:shd w:val="clear" w:color="auto" w:fill="FFFFFF"/>
        <w:spacing w:lineRule="auto" w:line="240" w:before="0" w:after="120"/>
        <w:rPr>
          <w:rFonts w:eastAsia="Times New Roman" w:cs="Times New Roman"/>
          <w:color w:val="001D35"/>
          <w:kern w:val="0"/>
          <w14:ligatures w14:val="none"/>
        </w:rPr>
      </w:pPr>
      <w:r>
        <w:rPr>
          <w:rFonts w:eastAsia="Times New Roman" w:cs="Times New Roman"/>
          <w:b/>
          <w:bCs/>
          <w:color w:val="001D35"/>
          <w:kern w:val="0"/>
          <w14:ligatures w14:val="none"/>
        </w:rPr>
        <w:t>Achievable:</w:t>
      </w:r>
      <w:r>
        <w:rPr>
          <w:rFonts w:eastAsia="Times New Roman" w:cs="Times New Roman"/>
          <w:color w:val="001D35"/>
          <w:kern w:val="0"/>
          <w14:ligatures w14:val="none"/>
        </w:rPr>
        <w:t> The goal is realistic and attainable with consistent training.</w:t>
      </w:r>
    </w:p>
    <w:p>
      <w:pPr>
        <w:pStyle w:val="Normal"/>
        <w:numPr>
          <w:ilvl w:val="0"/>
          <w:numId w:val="63"/>
        </w:numPr>
        <w:shd w:val="clear" w:color="auto" w:fill="FFFFFF"/>
        <w:spacing w:lineRule="auto" w:line="240" w:before="0" w:after="120"/>
        <w:rPr>
          <w:rFonts w:eastAsia="Times New Roman" w:cs="Times New Roman"/>
          <w:color w:val="001D35"/>
          <w:kern w:val="0"/>
          <w14:ligatures w14:val="none"/>
        </w:rPr>
      </w:pPr>
      <w:r>
        <w:rPr>
          <w:rFonts w:eastAsia="Times New Roman" w:cs="Times New Roman"/>
          <w:b/>
          <w:bCs/>
          <w:color w:val="001D35"/>
          <w:kern w:val="0"/>
          <w14:ligatures w14:val="none"/>
        </w:rPr>
        <w:t>Relevant:</w:t>
      </w:r>
      <w:r>
        <w:rPr>
          <w:rFonts w:eastAsia="Times New Roman" w:cs="Times New Roman"/>
          <w:color w:val="001D35"/>
          <w:kern w:val="0"/>
          <w14:ligatures w14:val="none"/>
        </w:rPr>
        <w:t> The goal is aligned with the desire to improve running performance and fitness.</w:t>
      </w:r>
    </w:p>
    <w:p>
      <w:pPr>
        <w:pStyle w:val="Normal"/>
        <w:numPr>
          <w:ilvl w:val="0"/>
          <w:numId w:val="63"/>
        </w:numPr>
        <w:shd w:val="clear" w:color="auto" w:fill="FFFFFF"/>
        <w:spacing w:lineRule="auto" w:line="240" w:before="0" w:after="0"/>
        <w:rPr>
          <w:rFonts w:eastAsia="Times New Roman" w:cs="Times New Roman"/>
          <w:color w:val="001D35"/>
          <w:kern w:val="0"/>
          <w14:ligatures w14:val="none"/>
        </w:rPr>
      </w:pPr>
      <w:r>
        <w:rPr>
          <w:rFonts w:eastAsia="Times New Roman" w:cs="Times New Roman"/>
          <w:b/>
          <w:bCs/>
          <w:color w:val="001D35"/>
          <w:kern w:val="0"/>
          <w14:ligatures w14:val="none"/>
        </w:rPr>
        <w:t>Time-bound:</w:t>
      </w:r>
      <w:r>
        <w:rPr>
          <w:rFonts w:eastAsia="Times New Roman" w:cs="Times New Roman"/>
          <w:color w:val="001D35"/>
          <w:kern w:val="0"/>
          <w14:ligatures w14:val="none"/>
        </w:rPr>
        <w:t> The goal has a specific deadline (end of June). </w:t>
      </w:r>
    </w:p>
    <w:p>
      <w:pPr>
        <w:pStyle w:val="Normal"/>
        <w:rPr/>
      </w:pPr>
      <w:r>
        <w:rPr/>
      </w:r>
    </w:p>
    <w:p>
      <w:pPr>
        <w:pStyle w:val="Normal"/>
        <w:rPr/>
      </w:pPr>
      <w:r>
        <w:rPr/>
        <w:t>What is a SMART goal that you would like to achieve?</w:t>
      </w:r>
    </w:p>
    <w:tbl>
      <w:tblPr>
        <w:tblStyle w:val="TableGrid"/>
        <w:tblW w:w="935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9350"/>
      </w:tblGrid>
      <w:tr>
        <w:trPr>
          <w:trHeight w:val="1430" w:hRule="atLeast"/>
        </w:trPr>
        <w:tc>
          <w:tcPr>
            <w:tcW w:w="9350" w:type="dxa"/>
            <w:tcBorders/>
          </w:tcPr>
          <w:tbl>
            <w:tblPr>
              <w:tblStyle w:val="TableGrid"/>
              <w:tblW w:w="9124" w:type="dxa"/>
              <w:jc w:val="left"/>
              <w:tblInd w:w="113" w:type="dxa"/>
              <w:tblLayout w:type="fixed"/>
              <w:tblCellMar>
                <w:top w:w="0" w:type="dxa"/>
                <w:left w:w="108" w:type="dxa"/>
                <w:bottom w:w="0" w:type="dxa"/>
                <w:right w:w="108" w:type="dxa"/>
              </w:tblCellMar>
              <w:tblLook w:firstRow="1" w:noVBand="1" w:lastRow="0" w:firstColumn="1" w:lastColumn="0" w:noHBand="0" w:val="04a0"/>
            </w:tblPr>
            <w:tblGrid>
              <w:gridCol w:w="9124"/>
            </w:tblGrid>
            <w:tr>
              <w:trPr/>
              <w:tc>
                <w:tcPr>
                  <w:tcW w:w="9124" w:type="dxa"/>
                  <w:tcBorders/>
                </w:tcPr>
                <w:p>
                  <w:pPr>
                    <w:pStyle w:val="Normal"/>
                    <w:widowControl/>
                    <w:spacing w:lineRule="auto" w:line="240" w:before="0" w:after="0"/>
                    <w:jc w:val="center"/>
                    <w:rPr>
                      <w:b/>
                      <w:bCs/>
                    </w:rPr>
                  </w:pPr>
                  <w:r>
                    <w:rPr>
                      <w:rFonts w:eastAsia="" w:cs=""/>
                      <w:b/>
                      <w:bCs/>
                      <w:kern w:val="0"/>
                      <w:sz w:val="22"/>
                      <w:szCs w:val="22"/>
                      <w:lang w:val="en-US" w:eastAsia="en-US" w:bidi="ar-SA"/>
                    </w:rPr>
                    <w:t>SPECIFIC</w:t>
                  </w:r>
                </w:p>
              </w:tc>
            </w:tr>
          </w:tbl>
          <w:p>
            <w:pPr>
              <w:pStyle w:val="Normal"/>
              <w:widowControl/>
              <w:bidi w:val="0"/>
              <w:spacing w:lineRule="auto" w:line="259" w:before="0" w:after="160"/>
              <w:jc w:val="left"/>
              <w:rPr/>
            </w:pPr>
            <w:r>
              <w:rPr/>
            </w:r>
          </w:p>
        </w:tc>
      </w:tr>
      <w:tr>
        <w:trPr>
          <w:trHeight w:val="1340" w:hRule="atLeast"/>
        </w:trPr>
        <w:tc>
          <w:tcPr>
            <w:tcW w:w="9350" w:type="dxa"/>
            <w:tcBorders/>
          </w:tcPr>
          <w:tbl>
            <w:tblPr>
              <w:tblStyle w:val="TableGrid"/>
              <w:tblW w:w="9124"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9124"/>
            </w:tblGrid>
            <w:tr>
              <w:trPr/>
              <w:tc>
                <w:tcPr>
                  <w:tcW w:w="9124" w:type="dxa"/>
                  <w:tcBorders/>
                </w:tcPr>
                <w:p>
                  <w:pPr>
                    <w:pStyle w:val="Normal"/>
                    <w:widowControl/>
                    <w:spacing w:lineRule="auto" w:line="240" w:before="0" w:after="0"/>
                    <w:jc w:val="center"/>
                    <w:rPr>
                      <w:b/>
                      <w:bCs/>
                    </w:rPr>
                  </w:pPr>
                  <w:r>
                    <w:rPr>
                      <w:rFonts w:eastAsia="" w:cs=""/>
                      <w:b/>
                      <w:bCs/>
                      <w:kern w:val="0"/>
                      <w:sz w:val="22"/>
                      <w:szCs w:val="22"/>
                      <w:lang w:val="en-US" w:eastAsia="en-US" w:bidi="ar-SA"/>
                    </w:rPr>
                    <w:t>MEASURABLE</w:t>
                  </w:r>
                </w:p>
              </w:tc>
            </w:tr>
          </w:tbl>
          <w:p>
            <w:pPr>
              <w:pStyle w:val="Normal"/>
              <w:widowControl/>
              <w:bidi w:val="0"/>
              <w:spacing w:lineRule="auto" w:line="259" w:before="0" w:after="160"/>
              <w:jc w:val="left"/>
              <w:rPr/>
            </w:pPr>
            <w:r>
              <w:rPr/>
            </w:r>
          </w:p>
        </w:tc>
      </w:tr>
      <w:tr>
        <w:trPr>
          <w:trHeight w:val="1610" w:hRule="atLeast"/>
        </w:trPr>
        <w:tc>
          <w:tcPr>
            <w:tcW w:w="9350" w:type="dxa"/>
            <w:tcBorders/>
          </w:tcPr>
          <w:tbl>
            <w:tblPr>
              <w:tblStyle w:val="TableGrid"/>
              <w:tblW w:w="9124"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9124"/>
            </w:tblGrid>
            <w:tr>
              <w:trPr/>
              <w:tc>
                <w:tcPr>
                  <w:tcW w:w="9124" w:type="dxa"/>
                  <w:tcBorders/>
                </w:tcPr>
                <w:p>
                  <w:pPr>
                    <w:pStyle w:val="Normal"/>
                    <w:widowControl/>
                    <w:spacing w:lineRule="auto" w:line="240" w:before="0" w:after="0"/>
                    <w:jc w:val="center"/>
                    <w:rPr>
                      <w:b/>
                      <w:bCs/>
                    </w:rPr>
                  </w:pPr>
                  <w:r>
                    <w:rPr>
                      <w:rFonts w:eastAsia="" w:cs=""/>
                      <w:b/>
                      <w:bCs/>
                      <w:kern w:val="0"/>
                      <w:sz w:val="22"/>
                      <w:szCs w:val="22"/>
                      <w:lang w:val="en-US" w:eastAsia="en-US" w:bidi="ar-SA"/>
                    </w:rPr>
                    <w:t>ACHIEVABLE</w:t>
                  </w:r>
                </w:p>
              </w:tc>
            </w:tr>
          </w:tbl>
          <w:p>
            <w:pPr>
              <w:pStyle w:val="Normal"/>
              <w:widowControl/>
              <w:bidi w:val="0"/>
              <w:spacing w:lineRule="auto" w:line="259" w:before="0" w:after="160"/>
              <w:jc w:val="left"/>
              <w:rPr/>
            </w:pPr>
            <w:r>
              <w:rPr/>
            </w:r>
          </w:p>
        </w:tc>
      </w:tr>
      <w:tr>
        <w:trPr>
          <w:trHeight w:val="1340" w:hRule="atLeast"/>
        </w:trPr>
        <w:tc>
          <w:tcPr>
            <w:tcW w:w="9350" w:type="dxa"/>
            <w:tcBorders/>
          </w:tcPr>
          <w:tbl>
            <w:tblPr>
              <w:tblStyle w:val="TableGrid"/>
              <w:tblW w:w="9124"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9124"/>
            </w:tblGrid>
            <w:tr>
              <w:trPr/>
              <w:tc>
                <w:tcPr>
                  <w:tcW w:w="9124" w:type="dxa"/>
                  <w:tcBorders/>
                </w:tcPr>
                <w:p>
                  <w:pPr>
                    <w:pStyle w:val="Normal"/>
                    <w:widowControl/>
                    <w:spacing w:lineRule="auto" w:line="240" w:before="0" w:after="0"/>
                    <w:jc w:val="center"/>
                    <w:rPr>
                      <w:b/>
                      <w:bCs/>
                    </w:rPr>
                  </w:pPr>
                  <w:r>
                    <w:rPr>
                      <w:rFonts w:eastAsia="" w:cs=""/>
                      <w:b/>
                      <w:bCs/>
                      <w:kern w:val="0"/>
                      <w:sz w:val="22"/>
                      <w:szCs w:val="22"/>
                      <w:lang w:val="en-US" w:eastAsia="en-US" w:bidi="ar-SA"/>
                    </w:rPr>
                    <w:t>RELEVANT</w:t>
                  </w:r>
                </w:p>
              </w:tc>
            </w:tr>
          </w:tbl>
          <w:p>
            <w:pPr>
              <w:pStyle w:val="Normal"/>
              <w:widowControl/>
              <w:bidi w:val="0"/>
              <w:spacing w:lineRule="auto" w:line="259" w:before="0" w:after="160"/>
              <w:jc w:val="left"/>
              <w:rPr/>
            </w:pPr>
            <w:r>
              <w:rPr/>
            </w:r>
          </w:p>
        </w:tc>
      </w:tr>
      <w:tr>
        <w:trPr>
          <w:trHeight w:val="1367" w:hRule="atLeast"/>
        </w:trPr>
        <w:tc>
          <w:tcPr>
            <w:tcW w:w="9350" w:type="dxa"/>
            <w:tcBorders/>
          </w:tcPr>
          <w:tbl>
            <w:tblPr>
              <w:tblStyle w:val="TableGrid"/>
              <w:tblW w:w="9124"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9124"/>
            </w:tblGrid>
            <w:tr>
              <w:trPr/>
              <w:tc>
                <w:tcPr>
                  <w:tcW w:w="9124" w:type="dxa"/>
                  <w:tcBorders/>
                </w:tcPr>
                <w:p>
                  <w:pPr>
                    <w:pStyle w:val="Normal"/>
                    <w:widowControl/>
                    <w:spacing w:lineRule="auto" w:line="240" w:before="0" w:after="0"/>
                    <w:jc w:val="center"/>
                    <w:rPr>
                      <w:b/>
                      <w:bCs/>
                    </w:rPr>
                  </w:pPr>
                  <w:r>
                    <w:rPr>
                      <w:rFonts w:eastAsia="" w:cs=""/>
                      <w:b/>
                      <w:bCs/>
                      <w:kern w:val="0"/>
                      <w:sz w:val="22"/>
                      <w:szCs w:val="22"/>
                      <w:lang w:val="en-US" w:eastAsia="en-US" w:bidi="ar-SA"/>
                    </w:rPr>
                    <w:t>TIME-BOUND</w:t>
                  </w:r>
                </w:p>
              </w:tc>
            </w:tr>
          </w:tbl>
          <w:p>
            <w:pPr>
              <w:pStyle w:val="Normal"/>
              <w:widowControl/>
              <w:bidi w:val="0"/>
              <w:spacing w:lineRule="auto" w:line="259" w:before="0" w:after="160"/>
              <w:jc w:val="left"/>
              <w:rPr/>
            </w:pPr>
            <w:r>
              <w:rPr/>
            </w:r>
          </w:p>
        </w:tc>
      </w:tr>
    </w:tbl>
    <w:p>
      <w:pPr>
        <w:pStyle w:val="Normal"/>
        <w:rPr/>
      </w:pPr>
      <w:r>
        <w:rPr/>
      </w:r>
    </w:p>
    <w:p>
      <w:pPr>
        <w:pStyle w:val="Normal"/>
        <w:rPr/>
      </w:pPr>
      <w:r>
        <w:rPr/>
      </w:r>
    </w:p>
    <w:p>
      <w:pPr>
        <w:pStyle w:val="Normal"/>
        <w:rPr/>
      </w:pPr>
      <w:r>
        <w:rPr/>
      </w:r>
    </w:p>
    <w:p>
      <w:pPr>
        <w:pStyle w:val="Normal"/>
        <w:rPr/>
      </w:pPr>
      <w:r>
        <w:rPr/>
      </w:r>
    </w:p>
    <w:p>
      <w:pPr>
        <w:pStyle w:val="Normal"/>
        <w:rPr>
          <w:b/>
          <w:bCs/>
        </w:rPr>
      </w:pPr>
      <w:r>
        <w:rPr>
          <w:b/>
          <w:bCs/>
        </w:rPr>
        <w:t>Reflection Questions</w:t>
      </w:r>
    </w:p>
    <w:p>
      <w:pPr>
        <w:pStyle w:val="Normal"/>
        <w:rPr/>
      </w:pPr>
      <w:r>
        <w:rPr>
          <w:i/>
          <w:iCs/>
        </w:rPr>
        <w:t>What is one thing you have accomplished in your recovery so far that you are proud of?</w:t>
      </w:r>
      <w:r>
        <w:rPr/>
        <w:t xml:space="preserve"> </w:t>
      </w:r>
    </w:p>
    <w:p>
      <w:pPr>
        <w:pStyle w:val="Normal"/>
        <w:rPr/>
      </w:pPr>
      <w:r>
        <w:rPr/>
        <w:t>1. What is something you’ve accomplished in the past 30 days that you’re proud of?</w:t>
      </w:r>
    </w:p>
    <w:p>
      <w:pPr>
        <w:pStyle w:val="Normal"/>
        <w:rPr/>
      </w:pPr>
      <w:r>
        <w:rPr/>
        <w:t>_____________________________________________________________________________</w:t>
      </w:r>
    </w:p>
    <w:p>
      <w:pPr>
        <w:pStyle w:val="Normal"/>
        <w:rPr/>
      </w:pPr>
      <w:r>
        <w:rPr/>
        <w:t>_____________________________________________________________________________</w:t>
      </w:r>
    </w:p>
    <w:p>
      <w:pPr>
        <w:pStyle w:val="Normal"/>
        <w:rPr/>
      </w:pPr>
      <w:r>
        <w:rPr/>
        <w:t>2. Describe one personal strength (example list on pg. 19) that helped you accomplish this.</w:t>
      </w:r>
    </w:p>
    <w:p>
      <w:pPr>
        <w:pStyle w:val="Normal"/>
        <w:rPr/>
      </w:pPr>
      <w:r>
        <w:rPr/>
        <w:t>_____________________________________________________________________________</w:t>
      </w:r>
    </w:p>
    <w:p>
      <w:pPr>
        <w:pStyle w:val="Normal"/>
        <w:rPr/>
      </w:pPr>
      <w:r>
        <w:rPr/>
        <w:t>_____________________________________________________________________________</w:t>
      </w:r>
    </w:p>
    <w:p>
      <w:pPr>
        <w:pStyle w:val="Normal"/>
        <w:rPr/>
      </w:pPr>
      <w:r>
        <w:rPr/>
        <w:t>3. What obstacles did you overcome to achieve it?</w:t>
      </w:r>
    </w:p>
    <w:p>
      <w:pPr>
        <w:pStyle w:val="Normal"/>
        <w:rPr/>
      </w:pPr>
      <w:r>
        <w:rPr/>
        <w:t>_____________________________________________________________________________</w:t>
      </w:r>
    </w:p>
    <w:p>
      <w:pPr>
        <w:pStyle w:val="Normal"/>
        <w:rPr/>
      </w:pPr>
      <w:r>
        <w:rPr/>
        <w:t>_____________________________________________________________________________</w:t>
      </w:r>
    </w:p>
    <w:p>
      <w:pPr>
        <w:pStyle w:val="Normal"/>
        <w:rPr/>
      </w:pPr>
      <w:r>
        <w:rPr/>
        <w:t>4. How did this achievement make you feel?</w:t>
      </w:r>
    </w:p>
    <w:p>
      <w:pPr>
        <w:pStyle w:val="Normal"/>
        <w:rPr/>
      </w:pPr>
      <w:r>
        <w:rPr/>
        <w:t>_____________________________________________________________________________</w:t>
      </w:r>
    </w:p>
    <w:p>
      <w:pPr>
        <w:pStyle w:val="Normal"/>
        <w:rPr/>
      </w:pPr>
      <w:r>
        <w:rPr/>
        <w:t>_____________________________________________________________________________</w:t>
      </w:r>
    </w:p>
    <w:p>
      <w:pPr>
        <w:pStyle w:val="Normal"/>
        <w:rPr/>
      </w:pPr>
      <w:r>
        <w:rPr/>
        <w:t>5. What is one goal you’d like to accomplish next?</w:t>
      </w:r>
    </w:p>
    <w:p>
      <w:pPr>
        <w:pStyle w:val="Normal"/>
        <w:rPr/>
      </w:pPr>
      <w:r>
        <w:rPr/>
        <w:t>_____________________________________________________________________________</w:t>
      </w:r>
    </w:p>
    <w:p>
      <w:pPr>
        <w:pStyle w:val="Normal"/>
        <w:rPr/>
      </w:pPr>
      <w:r>
        <w:rPr/>
        <w:t>_____________________________________________________________________________</w:t>
      </w:r>
    </w:p>
    <w:p>
      <w:pPr>
        <w:pStyle w:val="Normal"/>
        <w:rPr/>
      </w:pPr>
      <w:r>
        <w:rPr/>
        <w:t>6. What is one small step you can take toward that goal today?</w:t>
      </w:r>
    </w:p>
    <w:p>
      <w:pPr>
        <w:pStyle w:val="Normal"/>
        <w:rPr/>
      </w:pPr>
      <w:r>
        <w:rPr/>
        <w:t>_____________________________________________________________________________</w:t>
      </w:r>
    </w:p>
    <w:p>
      <w:pPr>
        <w:pStyle w:val="Normal"/>
        <w:rPr/>
      </w:pPr>
      <w:r>
        <w:rPr/>
        <w:t>_____________________________________________________________________________</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b/>
          <w:bCs/>
        </w:rPr>
      </w:pPr>
      <w:r>
        <w:rPr>
          <w:b/>
          <w:bCs/>
        </w:rPr>
        <w:t>Nutrition, Exercise, and Sleep in PERMA+</w:t>
      </w:r>
    </w:p>
    <w:p>
      <w:pPr>
        <w:pStyle w:val="Normal"/>
        <w:rPr/>
      </w:pPr>
      <w:r>
        <w:rPr/>
        <w:t>Proper nutrition, regular exercise, and quality sleep are essential pillars of the "+" in PERMA+, which emphasizes Physical Wellbeing. These habits directly influence mood, energy, focus, and emotional regulation—foundations for Positive Emotion and Engagement. Taking care of the body improves one’s ability to stay present, pursue goals, and manage stress. Physical health also supports Relationships by enhancing patience, empathy, and availability. It contributes to Meaning and Accomplishment by empowering individuals to live with vitality and purpose. In recovery, prioritizing these basics is an act of self-respect and a powerful tool for sustained growth.</w:t>
      </w:r>
    </w:p>
    <w:p>
      <w:pPr>
        <w:pStyle w:val="Normal"/>
        <w:rPr>
          <w:b/>
          <w:bCs/>
        </w:rPr>
      </w:pPr>
      <w:r>
        <w:rPr>
          <w:b/>
          <w:bCs/>
        </w:rPr>
        <w:t>Nutrition</w:t>
      </w:r>
    </w:p>
    <w:p>
      <w:pPr>
        <w:pStyle w:val="Normal"/>
        <w:rPr>
          <w:b/>
          <w:bCs/>
        </w:rPr>
      </w:pPr>
      <w:r>
        <w:rPr>
          <w:b/>
          <w:bCs/>
        </w:rPr>
        <w:t>28 Healthy Foods to Incorporate</w:t>
      </w:r>
    </w:p>
    <w:tbl>
      <w:tblPr>
        <w:tblW w:w="9135" w:type="dxa"/>
        <w:jc w:val="left"/>
        <w:tblInd w:w="173" w:type="dxa"/>
        <w:tblLayout w:type="fixed"/>
        <w:tblCellMar>
          <w:top w:w="120" w:type="dxa"/>
          <w:left w:w="180" w:type="dxa"/>
          <w:bottom w:w="120" w:type="dxa"/>
          <w:right w:w="180" w:type="dxa"/>
        </w:tblCellMar>
        <w:tblLook w:firstRow="1" w:noVBand="1" w:lastRow="0" w:firstColumn="1" w:lastColumn="0" w:noHBand="0" w:val="04a0"/>
      </w:tblPr>
      <w:tblGrid>
        <w:gridCol w:w="2205"/>
        <w:gridCol w:w="2339"/>
        <w:gridCol w:w="2250"/>
        <w:gridCol w:w="2340"/>
      </w:tblGrid>
      <w:tr>
        <w:trPr>
          <w:trHeight w:val="600" w:hRule="atLeast"/>
        </w:trPr>
        <w:tc>
          <w:tcPr>
            <w:tcW w:w="22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18"/>
                <w:szCs w:val="18"/>
              </w:rPr>
            </w:pPr>
            <w:r>
              <w:rPr>
                <w:sz w:val="18"/>
                <w:szCs w:val="18"/>
              </w:rPr>
              <w:t>1. Avocado</w:t>
            </w:r>
          </w:p>
        </w:tc>
        <w:tc>
          <w:tcPr>
            <w:tcW w:w="233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18"/>
                <w:szCs w:val="18"/>
              </w:rPr>
            </w:pPr>
            <w:r>
              <w:rPr>
                <w:sz w:val="18"/>
                <w:szCs w:val="18"/>
              </w:rPr>
              <w:t>8. Oats</w:t>
            </w:r>
          </w:p>
        </w:tc>
        <w:tc>
          <w:tcPr>
            <w:tcW w:w="225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18"/>
                <w:szCs w:val="18"/>
              </w:rPr>
            </w:pPr>
            <w:r>
              <w:rPr>
                <w:sz w:val="18"/>
                <w:szCs w:val="18"/>
              </w:rPr>
              <w:t>15. Turmeric</w:t>
            </w:r>
          </w:p>
        </w:tc>
        <w:tc>
          <w:tcPr>
            <w:tcW w:w="23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18"/>
                <w:szCs w:val="18"/>
              </w:rPr>
            </w:pPr>
            <w:r>
              <w:rPr>
                <w:sz w:val="18"/>
                <w:szCs w:val="18"/>
              </w:rPr>
              <w:t>22. Kale</w:t>
            </w:r>
          </w:p>
        </w:tc>
      </w:tr>
      <w:tr>
        <w:trPr/>
        <w:tc>
          <w:tcPr>
            <w:tcW w:w="22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18"/>
                <w:szCs w:val="18"/>
              </w:rPr>
            </w:pPr>
            <w:r>
              <w:rPr>
                <w:sz w:val="18"/>
                <w:szCs w:val="18"/>
              </w:rPr>
              <w:t>2. Blueberries</w:t>
            </w:r>
          </w:p>
        </w:tc>
        <w:tc>
          <w:tcPr>
            <w:tcW w:w="233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18"/>
                <w:szCs w:val="18"/>
              </w:rPr>
            </w:pPr>
            <w:r>
              <w:rPr>
                <w:sz w:val="18"/>
                <w:szCs w:val="18"/>
              </w:rPr>
              <w:t>9. Greek Yogurt</w:t>
            </w:r>
          </w:p>
        </w:tc>
        <w:tc>
          <w:tcPr>
            <w:tcW w:w="225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18"/>
                <w:szCs w:val="18"/>
              </w:rPr>
            </w:pPr>
            <w:r>
              <w:rPr>
                <w:sz w:val="18"/>
                <w:szCs w:val="18"/>
              </w:rPr>
              <w:t>16. Garlic</w:t>
            </w:r>
          </w:p>
        </w:tc>
        <w:tc>
          <w:tcPr>
            <w:tcW w:w="23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18"/>
                <w:szCs w:val="18"/>
              </w:rPr>
            </w:pPr>
            <w:r>
              <w:rPr>
                <w:sz w:val="18"/>
                <w:szCs w:val="18"/>
              </w:rPr>
              <w:t>23. Chicken Breast</w:t>
            </w:r>
          </w:p>
        </w:tc>
      </w:tr>
      <w:tr>
        <w:trPr/>
        <w:tc>
          <w:tcPr>
            <w:tcW w:w="22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18"/>
                <w:szCs w:val="18"/>
              </w:rPr>
            </w:pPr>
            <w:r>
              <w:rPr>
                <w:sz w:val="18"/>
                <w:szCs w:val="18"/>
              </w:rPr>
              <w:t>3. Spinach</w:t>
            </w:r>
          </w:p>
        </w:tc>
        <w:tc>
          <w:tcPr>
            <w:tcW w:w="233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18"/>
                <w:szCs w:val="18"/>
              </w:rPr>
            </w:pPr>
            <w:r>
              <w:rPr>
                <w:sz w:val="18"/>
                <w:szCs w:val="18"/>
              </w:rPr>
              <w:t>10. Sweet Potatoes</w:t>
            </w:r>
          </w:p>
        </w:tc>
        <w:tc>
          <w:tcPr>
            <w:tcW w:w="225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18"/>
                <w:szCs w:val="18"/>
              </w:rPr>
            </w:pPr>
            <w:r>
              <w:rPr>
                <w:sz w:val="18"/>
                <w:szCs w:val="18"/>
              </w:rPr>
              <w:t>17. Green Tea</w:t>
            </w:r>
          </w:p>
        </w:tc>
        <w:tc>
          <w:tcPr>
            <w:tcW w:w="23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18"/>
                <w:szCs w:val="18"/>
              </w:rPr>
            </w:pPr>
            <w:r>
              <w:rPr>
                <w:sz w:val="18"/>
                <w:szCs w:val="18"/>
              </w:rPr>
              <w:t>24. Brown Rice</w:t>
            </w:r>
          </w:p>
        </w:tc>
      </w:tr>
      <w:tr>
        <w:trPr/>
        <w:tc>
          <w:tcPr>
            <w:tcW w:w="22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18"/>
                <w:szCs w:val="18"/>
              </w:rPr>
            </w:pPr>
            <w:r>
              <w:rPr>
                <w:sz w:val="18"/>
                <w:szCs w:val="18"/>
              </w:rPr>
              <w:t>4. Salmon</w:t>
            </w:r>
          </w:p>
        </w:tc>
        <w:tc>
          <w:tcPr>
            <w:tcW w:w="233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18"/>
                <w:szCs w:val="18"/>
              </w:rPr>
            </w:pPr>
            <w:r>
              <w:rPr>
                <w:sz w:val="18"/>
                <w:szCs w:val="18"/>
              </w:rPr>
              <w:t>11. Eggs</w:t>
            </w:r>
          </w:p>
        </w:tc>
        <w:tc>
          <w:tcPr>
            <w:tcW w:w="225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18"/>
                <w:szCs w:val="18"/>
              </w:rPr>
            </w:pPr>
            <w:r>
              <w:rPr>
                <w:sz w:val="18"/>
                <w:szCs w:val="18"/>
              </w:rPr>
              <w:t>18. Dark Chocolate</w:t>
            </w:r>
          </w:p>
        </w:tc>
        <w:tc>
          <w:tcPr>
            <w:tcW w:w="23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18"/>
                <w:szCs w:val="18"/>
              </w:rPr>
            </w:pPr>
            <w:r>
              <w:rPr>
                <w:sz w:val="18"/>
                <w:szCs w:val="18"/>
              </w:rPr>
              <w:t>25. Oranges</w:t>
            </w:r>
          </w:p>
        </w:tc>
      </w:tr>
      <w:tr>
        <w:trPr/>
        <w:tc>
          <w:tcPr>
            <w:tcW w:w="22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18"/>
                <w:szCs w:val="18"/>
              </w:rPr>
            </w:pPr>
            <w:r>
              <w:rPr>
                <w:sz w:val="18"/>
                <w:szCs w:val="18"/>
              </w:rPr>
              <w:t>5. Almonds</w:t>
            </w:r>
          </w:p>
        </w:tc>
        <w:tc>
          <w:tcPr>
            <w:tcW w:w="233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18"/>
                <w:szCs w:val="18"/>
              </w:rPr>
            </w:pPr>
            <w:r>
              <w:rPr>
                <w:sz w:val="18"/>
                <w:szCs w:val="18"/>
              </w:rPr>
              <w:t>12. Walnuts</w:t>
            </w:r>
          </w:p>
        </w:tc>
        <w:tc>
          <w:tcPr>
            <w:tcW w:w="225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18"/>
                <w:szCs w:val="18"/>
              </w:rPr>
            </w:pPr>
            <w:r>
              <w:rPr>
                <w:sz w:val="18"/>
                <w:szCs w:val="18"/>
              </w:rPr>
              <w:t>19. Bell Peppers</w:t>
            </w:r>
          </w:p>
        </w:tc>
        <w:tc>
          <w:tcPr>
            <w:tcW w:w="23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18"/>
                <w:szCs w:val="18"/>
              </w:rPr>
            </w:pPr>
            <w:r>
              <w:rPr>
                <w:sz w:val="18"/>
                <w:szCs w:val="18"/>
              </w:rPr>
              <w:t>26. Ginger</w:t>
            </w:r>
          </w:p>
        </w:tc>
      </w:tr>
      <w:tr>
        <w:trPr/>
        <w:tc>
          <w:tcPr>
            <w:tcW w:w="22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18"/>
                <w:szCs w:val="18"/>
              </w:rPr>
            </w:pPr>
            <w:r>
              <w:rPr>
                <w:sz w:val="18"/>
                <w:szCs w:val="18"/>
              </w:rPr>
              <w:t>6. Broccoli</w:t>
            </w:r>
          </w:p>
        </w:tc>
        <w:tc>
          <w:tcPr>
            <w:tcW w:w="233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18"/>
                <w:szCs w:val="18"/>
              </w:rPr>
            </w:pPr>
            <w:r>
              <w:rPr>
                <w:sz w:val="18"/>
                <w:szCs w:val="18"/>
              </w:rPr>
              <w:t>13. Lentils</w:t>
            </w:r>
          </w:p>
        </w:tc>
        <w:tc>
          <w:tcPr>
            <w:tcW w:w="225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18"/>
                <w:szCs w:val="18"/>
              </w:rPr>
            </w:pPr>
            <w:r>
              <w:rPr>
                <w:sz w:val="18"/>
                <w:szCs w:val="18"/>
              </w:rPr>
              <w:t>20. Beans</w:t>
            </w:r>
          </w:p>
        </w:tc>
        <w:tc>
          <w:tcPr>
            <w:tcW w:w="23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18"/>
                <w:szCs w:val="18"/>
              </w:rPr>
            </w:pPr>
            <w:r>
              <w:rPr>
                <w:sz w:val="18"/>
                <w:szCs w:val="18"/>
              </w:rPr>
              <w:t>27. Mushrooms</w:t>
            </w:r>
          </w:p>
        </w:tc>
      </w:tr>
      <w:tr>
        <w:trPr/>
        <w:tc>
          <w:tcPr>
            <w:tcW w:w="220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18"/>
                <w:szCs w:val="18"/>
              </w:rPr>
            </w:pPr>
            <w:r>
              <w:rPr>
                <w:sz w:val="18"/>
                <w:szCs w:val="18"/>
              </w:rPr>
              <w:t>7. Quinoa</w:t>
            </w:r>
          </w:p>
        </w:tc>
        <w:tc>
          <w:tcPr>
            <w:tcW w:w="233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18"/>
                <w:szCs w:val="18"/>
              </w:rPr>
            </w:pPr>
            <w:r>
              <w:rPr>
                <w:sz w:val="18"/>
                <w:szCs w:val="18"/>
              </w:rPr>
              <w:t>14. Chia Seeds</w:t>
            </w:r>
          </w:p>
        </w:tc>
        <w:tc>
          <w:tcPr>
            <w:tcW w:w="225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18"/>
                <w:szCs w:val="18"/>
              </w:rPr>
            </w:pPr>
            <w:r>
              <w:rPr>
                <w:sz w:val="18"/>
                <w:szCs w:val="18"/>
              </w:rPr>
              <w:t>21. Cottage Cheese</w:t>
            </w:r>
          </w:p>
        </w:tc>
        <w:tc>
          <w:tcPr>
            <w:tcW w:w="234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18"/>
                <w:szCs w:val="18"/>
              </w:rPr>
            </w:pPr>
            <w:r>
              <w:rPr>
                <w:sz w:val="18"/>
                <w:szCs w:val="18"/>
              </w:rPr>
              <w:t>28. Flax Seeds</w:t>
            </w:r>
          </w:p>
        </w:tc>
      </w:tr>
    </w:tbl>
    <w:p>
      <w:pPr>
        <w:pStyle w:val="Normal"/>
        <w:rPr>
          <w:b/>
          <w:bCs/>
        </w:rPr>
      </w:pPr>
      <w:r>
        <w:rPr>
          <w:b/>
          <w:bCs/>
        </w:rPr>
      </w:r>
    </w:p>
    <w:p>
      <w:pPr>
        <w:pStyle w:val="Normal"/>
        <w:rPr/>
      </w:pPr>
      <w:r>
        <w:rPr>
          <w:b/>
          <w:bCs/>
        </w:rPr>
        <w:t>Reflection Questions</w:t>
      </w:r>
    </w:p>
    <w:p>
      <w:pPr>
        <w:pStyle w:val="Normal"/>
        <w:rPr/>
      </w:pPr>
      <w:r>
        <w:rPr>
          <w:i/>
          <w:iCs/>
        </w:rPr>
        <w:t>What are 3 healthy foods from this list you can add to your diet this week?</w:t>
      </w:r>
      <w:r>
        <w:rPr/>
        <w:t xml:space="preserve"> </w:t>
      </w:r>
    </w:p>
    <w:p>
      <w:pPr>
        <w:pStyle w:val="Normal"/>
        <w:rPr/>
      </w:pPr>
      <w:r>
        <w:rPr/>
      </w:r>
    </w:p>
    <w:p>
      <w:pPr>
        <w:pStyle w:val="Normal"/>
        <w:pBdr>
          <w:bottom w:val="single" w:sz="12" w:space="1" w:color="000000"/>
        </w:pBdr>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b/>
          <w:bCs/>
        </w:rPr>
        <w:t>Exercise</w:t>
      </w:r>
    </w:p>
    <w:p>
      <w:pPr>
        <w:pStyle w:val="Normal"/>
        <w:rPr>
          <w:b/>
          <w:bCs/>
        </w:rPr>
      </w:pPr>
      <w:r>
        <w:rPr>
          <w:b/>
          <w:bCs/>
        </w:rPr>
        <w:t>20 Healthy Exercises</w:t>
      </w:r>
    </w:p>
    <w:tbl>
      <w:tblPr>
        <w:tblW w:w="9230" w:type="dxa"/>
        <w:jc w:val="left"/>
        <w:tblInd w:w="173" w:type="dxa"/>
        <w:tblLayout w:type="fixed"/>
        <w:tblCellMar>
          <w:top w:w="120" w:type="dxa"/>
          <w:left w:w="180" w:type="dxa"/>
          <w:bottom w:w="120" w:type="dxa"/>
          <w:right w:w="180" w:type="dxa"/>
        </w:tblCellMar>
        <w:tblLook w:firstRow="1" w:noVBand="1" w:lastRow="0" w:firstColumn="1" w:lastColumn="0" w:noHBand="0" w:val="04a0"/>
      </w:tblPr>
      <w:tblGrid>
        <w:gridCol w:w="2474"/>
        <w:gridCol w:w="2250"/>
        <w:gridCol w:w="1891"/>
        <w:gridCol w:w="2614"/>
      </w:tblGrid>
      <w:tr>
        <w:trPr/>
        <w:tc>
          <w:tcPr>
            <w:tcW w:w="24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18"/>
                <w:szCs w:val="18"/>
              </w:rPr>
            </w:pPr>
            <w:r>
              <w:rPr>
                <w:sz w:val="18"/>
                <w:szCs w:val="18"/>
              </w:rPr>
              <w:t>1. Brisk Walking</w:t>
            </w:r>
          </w:p>
        </w:tc>
        <w:tc>
          <w:tcPr>
            <w:tcW w:w="225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18"/>
                <w:szCs w:val="18"/>
              </w:rPr>
            </w:pPr>
            <w:r>
              <w:rPr>
                <w:sz w:val="18"/>
                <w:szCs w:val="18"/>
              </w:rPr>
              <w:t>6. Pilates</w:t>
            </w:r>
          </w:p>
        </w:tc>
        <w:tc>
          <w:tcPr>
            <w:tcW w:w="189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18"/>
                <w:szCs w:val="18"/>
              </w:rPr>
            </w:pPr>
            <w:r>
              <w:rPr>
                <w:sz w:val="18"/>
                <w:szCs w:val="18"/>
              </w:rPr>
              <w:t>11. Push-ups</w:t>
            </w:r>
          </w:p>
        </w:tc>
        <w:tc>
          <w:tcPr>
            <w:tcW w:w="261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18"/>
                <w:szCs w:val="18"/>
              </w:rPr>
            </w:pPr>
            <w:r>
              <w:rPr>
                <w:sz w:val="18"/>
                <w:szCs w:val="18"/>
              </w:rPr>
              <w:t>16. Team Sports</w:t>
            </w:r>
          </w:p>
        </w:tc>
      </w:tr>
      <w:tr>
        <w:trPr/>
        <w:tc>
          <w:tcPr>
            <w:tcW w:w="24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18"/>
                <w:szCs w:val="18"/>
              </w:rPr>
            </w:pPr>
            <w:r>
              <w:rPr>
                <w:sz w:val="18"/>
                <w:szCs w:val="18"/>
              </w:rPr>
              <w:t>2. Jogging/Running</w:t>
            </w:r>
          </w:p>
        </w:tc>
        <w:tc>
          <w:tcPr>
            <w:tcW w:w="225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18"/>
                <w:szCs w:val="18"/>
              </w:rPr>
            </w:pPr>
            <w:r>
              <w:rPr>
                <w:sz w:val="18"/>
                <w:szCs w:val="18"/>
              </w:rPr>
              <w:t>7. Dancing</w:t>
            </w:r>
          </w:p>
        </w:tc>
        <w:tc>
          <w:tcPr>
            <w:tcW w:w="189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18"/>
                <w:szCs w:val="18"/>
              </w:rPr>
            </w:pPr>
            <w:r>
              <w:rPr>
                <w:sz w:val="18"/>
                <w:szCs w:val="18"/>
              </w:rPr>
              <w:t>12. Squats</w:t>
            </w:r>
          </w:p>
        </w:tc>
        <w:tc>
          <w:tcPr>
            <w:tcW w:w="261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18"/>
                <w:szCs w:val="18"/>
              </w:rPr>
            </w:pPr>
            <w:r>
              <w:rPr>
                <w:sz w:val="18"/>
                <w:szCs w:val="18"/>
              </w:rPr>
              <w:t>17. Martial Arts</w:t>
            </w:r>
          </w:p>
        </w:tc>
      </w:tr>
      <w:tr>
        <w:trPr/>
        <w:tc>
          <w:tcPr>
            <w:tcW w:w="24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18"/>
                <w:szCs w:val="18"/>
              </w:rPr>
            </w:pPr>
            <w:r>
              <w:rPr>
                <w:sz w:val="18"/>
                <w:szCs w:val="18"/>
              </w:rPr>
              <w:t>3. Cycling</w:t>
            </w:r>
          </w:p>
        </w:tc>
        <w:tc>
          <w:tcPr>
            <w:tcW w:w="225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18"/>
                <w:szCs w:val="18"/>
              </w:rPr>
            </w:pPr>
            <w:r>
              <w:rPr>
                <w:sz w:val="18"/>
                <w:szCs w:val="18"/>
              </w:rPr>
              <w:t>8. Hiking</w:t>
            </w:r>
          </w:p>
        </w:tc>
        <w:tc>
          <w:tcPr>
            <w:tcW w:w="189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18"/>
                <w:szCs w:val="18"/>
              </w:rPr>
            </w:pPr>
            <w:r>
              <w:rPr>
                <w:sz w:val="18"/>
                <w:szCs w:val="18"/>
              </w:rPr>
              <w:t>13. Lunges</w:t>
            </w:r>
          </w:p>
        </w:tc>
        <w:tc>
          <w:tcPr>
            <w:tcW w:w="261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18"/>
                <w:szCs w:val="18"/>
              </w:rPr>
            </w:pPr>
            <w:r>
              <w:rPr>
                <w:sz w:val="18"/>
                <w:szCs w:val="18"/>
              </w:rPr>
              <w:t>18. Tai Chi</w:t>
            </w:r>
          </w:p>
        </w:tc>
      </w:tr>
      <w:tr>
        <w:trPr/>
        <w:tc>
          <w:tcPr>
            <w:tcW w:w="24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18"/>
                <w:szCs w:val="18"/>
              </w:rPr>
            </w:pPr>
            <w:r>
              <w:rPr>
                <w:sz w:val="18"/>
                <w:szCs w:val="18"/>
              </w:rPr>
              <w:t>4. Swimming</w:t>
            </w:r>
          </w:p>
        </w:tc>
        <w:tc>
          <w:tcPr>
            <w:tcW w:w="225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18"/>
                <w:szCs w:val="18"/>
              </w:rPr>
            </w:pPr>
            <w:r>
              <w:rPr>
                <w:sz w:val="18"/>
                <w:szCs w:val="18"/>
              </w:rPr>
              <w:t>9. Strength Training</w:t>
            </w:r>
          </w:p>
        </w:tc>
        <w:tc>
          <w:tcPr>
            <w:tcW w:w="189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18"/>
                <w:szCs w:val="18"/>
              </w:rPr>
            </w:pPr>
            <w:r>
              <w:rPr>
                <w:sz w:val="18"/>
                <w:szCs w:val="18"/>
              </w:rPr>
              <w:t>14. Planks</w:t>
            </w:r>
          </w:p>
        </w:tc>
        <w:tc>
          <w:tcPr>
            <w:tcW w:w="261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18"/>
                <w:szCs w:val="18"/>
              </w:rPr>
            </w:pPr>
            <w:r>
              <w:rPr>
                <w:sz w:val="18"/>
                <w:szCs w:val="18"/>
              </w:rPr>
              <w:t>19. Jumping Rope</w:t>
            </w:r>
          </w:p>
        </w:tc>
      </w:tr>
      <w:tr>
        <w:trPr/>
        <w:tc>
          <w:tcPr>
            <w:tcW w:w="247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18"/>
                <w:szCs w:val="18"/>
              </w:rPr>
            </w:pPr>
            <w:r>
              <w:rPr>
                <w:sz w:val="18"/>
                <w:szCs w:val="18"/>
              </w:rPr>
              <w:t>5. Yoga</w:t>
            </w:r>
          </w:p>
        </w:tc>
        <w:tc>
          <w:tcPr>
            <w:tcW w:w="225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18"/>
                <w:szCs w:val="18"/>
              </w:rPr>
            </w:pPr>
            <w:r>
              <w:rPr>
                <w:sz w:val="18"/>
                <w:szCs w:val="18"/>
              </w:rPr>
              <w:t>10. Jumping Jacks</w:t>
            </w:r>
          </w:p>
        </w:tc>
        <w:tc>
          <w:tcPr>
            <w:tcW w:w="189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18"/>
                <w:szCs w:val="18"/>
              </w:rPr>
            </w:pPr>
            <w:r>
              <w:rPr>
                <w:sz w:val="18"/>
                <w:szCs w:val="18"/>
              </w:rPr>
              <w:t>15. Rowing</w:t>
            </w:r>
          </w:p>
        </w:tc>
        <w:tc>
          <w:tcPr>
            <w:tcW w:w="2614"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18"/>
                <w:szCs w:val="18"/>
              </w:rPr>
            </w:pPr>
            <w:r>
              <w:rPr>
                <w:sz w:val="18"/>
                <w:szCs w:val="18"/>
              </w:rPr>
              <w:t>20. Stretching</w:t>
            </w:r>
          </w:p>
        </w:tc>
      </w:tr>
    </w:tbl>
    <w:p>
      <w:pPr>
        <w:pStyle w:val="Normal"/>
        <w:rPr>
          <w:b/>
          <w:bCs/>
        </w:rPr>
      </w:pPr>
      <w:r>
        <w:rPr>
          <w:b/>
          <w:bCs/>
        </w:rPr>
      </w:r>
    </w:p>
    <w:p>
      <w:pPr>
        <w:pStyle w:val="Normal"/>
        <w:rPr>
          <w:b/>
          <w:bCs/>
        </w:rPr>
      </w:pPr>
      <w:r>
        <w:rPr>
          <w:b/>
          <w:bCs/>
        </w:rPr>
        <w:t>Reflection Questions</w:t>
      </w:r>
    </w:p>
    <w:p>
      <w:pPr>
        <w:pStyle w:val="Normal"/>
        <w:rPr/>
      </w:pPr>
      <w:r>
        <w:rPr>
          <w:i/>
          <w:iCs/>
        </w:rPr>
        <w:t>What is one form of movement you enjoy or are willing to try for 15 minutes, three times this week?</w:t>
      </w:r>
      <w:r>
        <w:rPr/>
        <w:t xml:space="preserve"> </w:t>
      </w:r>
    </w:p>
    <w:p>
      <w:pPr>
        <w:pStyle w:val="Normal"/>
        <w:rPr/>
      </w:pPr>
      <w:r>
        <w:rPr/>
      </w:r>
    </w:p>
    <w:p>
      <w:pPr>
        <w:pStyle w:val="Normal"/>
        <w:rPr/>
      </w:pPr>
      <w:r>
        <w:rPr/>
        <w:t>_____________________________________________________________________________________</w:t>
      </w:r>
    </w:p>
    <w:p>
      <w:pPr>
        <w:pStyle w:val="Normal"/>
        <w:rPr>
          <w:b/>
          <w:bCs/>
        </w:rPr>
      </w:pPr>
      <w:r>
        <w:rPr>
          <w:b/>
          <w:bCs/>
        </w:rPr>
      </w:r>
    </w:p>
    <w:p>
      <w:pPr>
        <w:pStyle w:val="Normal"/>
        <w:rPr>
          <w:b/>
          <w:bCs/>
        </w:rPr>
      </w:pPr>
      <w:r>
        <w:rPr>
          <w:b/>
          <w:bCs/>
        </w:rPr>
        <w:t>Sleep</w:t>
      </w:r>
    </w:p>
    <w:p>
      <w:pPr>
        <w:pStyle w:val="Normal"/>
        <w:rPr>
          <w:b/>
          <w:bCs/>
        </w:rPr>
      </w:pPr>
      <w:r>
        <w:rPr>
          <w:b/>
          <w:bCs/>
        </w:rPr>
      </w:r>
    </w:p>
    <w:p>
      <w:pPr>
        <w:pStyle w:val="Normal"/>
        <w:rPr>
          <w:b/>
          <w:bCs/>
        </w:rPr>
      </w:pPr>
      <w:r>
        <w:rPr>
          <w:b/>
          <w:bCs/>
        </w:rPr>
        <w:t>Reflection Questions</w:t>
      </w:r>
    </w:p>
    <w:p>
      <w:pPr>
        <w:pStyle w:val="Normal"/>
        <w:rPr>
          <w:i/>
          <w:i/>
          <w:iCs/>
        </w:rPr>
      </w:pPr>
      <w:r>
        <w:rPr>
          <w:i/>
          <w:iCs/>
        </w:rPr>
      </w:r>
    </w:p>
    <w:p>
      <w:pPr>
        <w:pStyle w:val="Normal"/>
        <w:rPr/>
      </w:pPr>
      <w:r>
        <w:rPr>
          <w:i/>
          <w:iCs/>
        </w:rPr>
        <w:t>What is one change you can make to your bedtime routine to improve your sleep quality?</w:t>
      </w:r>
      <w:r>
        <w:rPr/>
        <w:t xml:space="preserve"> </w:t>
      </w:r>
    </w:p>
    <w:p>
      <w:pPr>
        <w:pStyle w:val="Normal"/>
        <w:rPr/>
      </w:pPr>
      <w:r>
        <w:rPr/>
      </w:r>
    </w:p>
    <w:p>
      <w:pPr>
        <w:pStyle w:val="Normal"/>
        <w:rPr/>
      </w:pPr>
      <w:r>
        <w:rPr/>
        <w:t>_____________________________________________________________________________________</w:t>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t>Optimism</w:t>
      </w:r>
    </w:p>
    <w:p>
      <w:pPr>
        <w:pStyle w:val="Normal"/>
        <w:rPr/>
      </w:pPr>
      <w:r>
        <w:rPr/>
        <w:t>Optimism isn't about ignoring the negative; it's the belief that your future can be better and that you have the power to influence it. It's a key ingredient for resilience. Optimism involves hoping for the best and focusing on what you can control.</w:t>
      </w:r>
    </w:p>
    <w:p>
      <w:pPr>
        <w:pStyle w:val="Normal"/>
        <w:rPr>
          <w:b/>
          <w:bCs/>
        </w:rPr>
      </w:pPr>
      <w:r>
        <w:rPr>
          <w:b/>
          <w:bCs/>
        </w:rPr>
        <w:t>How to Develop Optimism:</w:t>
      </w:r>
    </w:p>
    <w:p>
      <w:pPr>
        <w:pStyle w:val="Normal"/>
        <w:numPr>
          <w:ilvl w:val="0"/>
          <w:numId w:val="5"/>
        </w:numPr>
        <w:rPr/>
      </w:pPr>
      <w:r>
        <w:rPr/>
        <w:t>The "Best Possible Self" Exercise: Take 15-20 minutes to write about your life in the future. Imagine that everything has gone as well as it possibly could. You have worked hard and succeeded in accomplishing all of your life goals. Think of this as the realization of all of your dreams. Be specific and write in detail.</w:t>
      </w:r>
    </w:p>
    <w:p>
      <w:pPr>
        <w:pStyle w:val="Normal"/>
        <w:numPr>
          <w:ilvl w:val="0"/>
          <w:numId w:val="5"/>
        </w:numPr>
        <w:rPr/>
      </w:pPr>
      <w:r>
        <w:rPr/>
        <w:t>Reframe Negative Thoughts: When you catch yourself thinking negatively, challenge that thought. Is it 100% true? What is a more balanced or hopeful way to look at the situation? For example, instead of "I'll never be able to stay sober," try "Staying sober is challenging, but I am learning new tools and getting stronger every day."</w:t>
      </w:r>
    </w:p>
    <w:p>
      <w:pPr>
        <w:pStyle w:val="Normal"/>
        <w:numPr>
          <w:ilvl w:val="0"/>
          <w:numId w:val="5"/>
        </w:numPr>
        <w:rPr/>
      </w:pPr>
      <w:r>
        <w:rPr/>
        <w:t>Focus on Solutions, Not Problems: When faced with a challenge, shift your energy from dwelling on the problem to brainstorming potential solutions and next steps.</w:t>
      </w:r>
    </w:p>
    <w:p>
      <w:pPr>
        <w:pStyle w:val="Normal"/>
        <w:rPr>
          <w:b/>
          <w:bCs/>
        </w:rPr>
      </w:pPr>
      <w:r>
        <w:rPr>
          <w:b/>
          <w:bCs/>
        </w:rPr>
      </w:r>
    </w:p>
    <w:p>
      <w:pPr>
        <w:pStyle w:val="Normal"/>
        <w:rPr>
          <w:b/>
          <w:bCs/>
        </w:rPr>
      </w:pPr>
      <w:r>
        <w:rPr>
          <w:b/>
          <w:bCs/>
        </w:rPr>
        <w:t>Reflection Questions</w:t>
      </w:r>
    </w:p>
    <w:p>
      <w:pPr>
        <w:pStyle w:val="Normal"/>
        <w:rPr/>
      </w:pPr>
      <w:r>
        <w:rPr>
          <w:i/>
          <w:iCs/>
        </w:rPr>
        <w:t>What is one area of your life where you can practice a more optimistic outlook?</w:t>
      </w:r>
      <w:r>
        <w:rPr/>
        <w:t xml:space="preserve"> </w:t>
      </w:r>
    </w:p>
    <w:p>
      <w:pPr>
        <w:pStyle w:val="Normal"/>
        <w:rPr/>
      </w:pPr>
      <w:r>
        <w:rPr/>
      </w:r>
    </w:p>
    <w:p>
      <w:pPr>
        <w:pStyle w:val="Normal"/>
        <w:rPr/>
      </w:pPr>
      <w:r>
        <w:rPr/>
        <w:t>_____________________________________________________________________________________</w:t>
      </w:r>
    </w:p>
    <w:p>
      <w:pPr>
        <w:pStyle w:val="Normal"/>
        <w:rPr>
          <w:i/>
          <w:i/>
          <w:iCs/>
        </w:rPr>
      </w:pPr>
      <w:r>
        <w:rPr>
          <w:i/>
          <w:iCs/>
        </w:rPr>
      </w:r>
    </w:p>
    <w:p>
      <w:pPr>
        <w:pStyle w:val="Normal"/>
        <w:rPr/>
      </w:pPr>
      <w:r>
        <w:rPr>
          <w:i/>
          <w:iCs/>
        </w:rPr>
        <w:t>What is one thing you are hopeful for in your future?</w:t>
      </w:r>
      <w:r>
        <w:rPr/>
        <w:t xml:space="preserve"> </w:t>
      </w:r>
    </w:p>
    <w:p>
      <w:pPr>
        <w:pStyle w:val="Normal"/>
        <w:rPr/>
      </w:pPr>
      <w:r>
        <w:rPr/>
      </w:r>
    </w:p>
    <w:p>
      <w:pPr>
        <w:pStyle w:val="Normal"/>
        <w:rPr/>
      </w:pPr>
      <w:r>
        <w:rPr/>
        <w:t>____________________________________________________________________________________</w:t>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t>Putting It All Together: Your Weekly PERMA+ Plan</w:t>
      </w:r>
    </w:p>
    <w:p>
      <w:pPr>
        <w:pStyle w:val="Normal"/>
        <w:rPr>
          <w:b/>
          <w:bCs/>
        </w:rPr>
      </w:pPr>
      <w:r>
        <w:rPr>
          <w:b/>
          <w:bCs/>
        </w:rPr>
        <w:t>Example Weekly Plan</w:t>
      </w:r>
    </w:p>
    <w:p>
      <w:pPr>
        <w:pStyle w:val="Normal"/>
        <w:rPr/>
      </w:pPr>
      <w:r>
        <w:rPr/>
        <w:t>Here is an example of what a filled-out week might look like. Use it as inspiration for creating your own.</w:t>
      </w:r>
    </w:p>
    <w:tbl>
      <w:tblPr>
        <w:tblW w:w="9801" w:type="dxa"/>
        <w:jc w:val="left"/>
        <w:tblInd w:w="175" w:type="dxa"/>
        <w:tblLayout w:type="fixed"/>
        <w:tblCellMar>
          <w:top w:w="120" w:type="dxa"/>
          <w:left w:w="180" w:type="dxa"/>
          <w:bottom w:w="120" w:type="dxa"/>
          <w:right w:w="180" w:type="dxa"/>
        </w:tblCellMar>
        <w:tblLook w:firstRow="1" w:noVBand="1" w:lastRow="0" w:firstColumn="1" w:lastColumn="0" w:noHBand="0" w:val="04a0"/>
      </w:tblPr>
      <w:tblGrid>
        <w:gridCol w:w="1622"/>
        <w:gridCol w:w="1064"/>
        <w:gridCol w:w="1083"/>
        <w:gridCol w:w="1273"/>
        <w:gridCol w:w="1313"/>
        <w:gridCol w:w="1170"/>
        <w:gridCol w:w="1104"/>
        <w:gridCol w:w="1170"/>
      </w:tblGrid>
      <w:tr>
        <w:trPr/>
        <w:tc>
          <w:tcPr>
            <w:tcW w:w="1622"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60"/>
              <w:rPr>
                <w:sz w:val="20"/>
                <w:szCs w:val="20"/>
              </w:rPr>
            </w:pPr>
            <w:r>
              <w:rPr>
                <w:sz w:val="20"/>
                <w:szCs w:val="20"/>
              </w:rPr>
              <w:t>PERMA+ Element</w:t>
            </w:r>
          </w:p>
        </w:tc>
        <w:tc>
          <w:tcPr>
            <w:tcW w:w="1064"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60"/>
              <w:rPr>
                <w:sz w:val="20"/>
                <w:szCs w:val="20"/>
              </w:rPr>
            </w:pPr>
            <w:r>
              <w:rPr>
                <w:sz w:val="20"/>
                <w:szCs w:val="20"/>
              </w:rPr>
              <w:t>Monday</w:t>
            </w:r>
          </w:p>
        </w:tc>
        <w:tc>
          <w:tcPr>
            <w:tcW w:w="1083"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60"/>
              <w:rPr>
                <w:sz w:val="20"/>
                <w:szCs w:val="20"/>
              </w:rPr>
            </w:pPr>
            <w:r>
              <w:rPr>
                <w:sz w:val="20"/>
                <w:szCs w:val="20"/>
              </w:rPr>
              <w:t>Tuesday</w:t>
            </w:r>
          </w:p>
        </w:tc>
        <w:tc>
          <w:tcPr>
            <w:tcW w:w="1273"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60"/>
              <w:rPr>
                <w:sz w:val="20"/>
                <w:szCs w:val="20"/>
              </w:rPr>
            </w:pPr>
            <w:r>
              <w:rPr>
                <w:sz w:val="20"/>
                <w:szCs w:val="20"/>
              </w:rPr>
              <w:t>Wednesday</w:t>
            </w:r>
          </w:p>
        </w:tc>
        <w:tc>
          <w:tcPr>
            <w:tcW w:w="1313"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60"/>
              <w:rPr>
                <w:sz w:val="20"/>
                <w:szCs w:val="20"/>
              </w:rPr>
            </w:pPr>
            <w:r>
              <w:rPr>
                <w:sz w:val="20"/>
                <w:szCs w:val="20"/>
              </w:rPr>
              <w:t>Thursday</w:t>
            </w:r>
          </w:p>
        </w:tc>
        <w:tc>
          <w:tcPr>
            <w:tcW w:w="1170"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60"/>
              <w:rPr>
                <w:sz w:val="20"/>
                <w:szCs w:val="20"/>
              </w:rPr>
            </w:pPr>
            <w:r>
              <w:rPr>
                <w:sz w:val="20"/>
                <w:szCs w:val="20"/>
              </w:rPr>
              <w:t>Friday</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60"/>
              <w:rPr>
                <w:sz w:val="20"/>
                <w:szCs w:val="20"/>
              </w:rPr>
            </w:pPr>
            <w:r>
              <w:rPr>
                <w:sz w:val="20"/>
                <w:szCs w:val="20"/>
              </w:rPr>
              <w:t>Saturday</w:t>
            </w:r>
          </w:p>
        </w:tc>
        <w:tc>
          <w:tcPr>
            <w:tcW w:w="1170"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60"/>
              <w:rPr>
                <w:sz w:val="20"/>
                <w:szCs w:val="20"/>
              </w:rPr>
            </w:pPr>
            <w:r>
              <w:rPr>
                <w:sz w:val="20"/>
                <w:szCs w:val="20"/>
              </w:rPr>
              <w:t>Sunday</w:t>
            </w:r>
          </w:p>
        </w:tc>
      </w:tr>
      <w:tr>
        <w:trPr/>
        <w:tc>
          <w:tcPr>
            <w:tcW w:w="1622"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60"/>
              <w:rPr>
                <w:sz w:val="20"/>
                <w:szCs w:val="20"/>
              </w:rPr>
            </w:pPr>
            <w:r>
              <w:rPr>
                <w:sz w:val="20"/>
                <w:szCs w:val="20"/>
              </w:rPr>
              <w:t>Positive Emotion</w:t>
            </w:r>
          </w:p>
        </w:tc>
        <w:tc>
          <w:tcPr>
            <w:tcW w:w="1064"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60"/>
              <w:rPr>
                <w:sz w:val="20"/>
                <w:szCs w:val="20"/>
              </w:rPr>
            </w:pPr>
            <w:r>
              <w:rPr>
                <w:i/>
                <w:iCs/>
                <w:sz w:val="20"/>
                <w:szCs w:val="20"/>
              </w:rPr>
              <w:t>Gratitude Journal</w:t>
            </w:r>
          </w:p>
        </w:tc>
        <w:tc>
          <w:tcPr>
            <w:tcW w:w="1083"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60"/>
              <w:rPr>
                <w:sz w:val="20"/>
                <w:szCs w:val="20"/>
              </w:rPr>
            </w:pPr>
            <w:r>
              <w:rPr>
                <w:i/>
                <w:iCs/>
                <w:sz w:val="20"/>
                <w:szCs w:val="20"/>
              </w:rPr>
              <w:t>Savor a meal</w:t>
            </w:r>
          </w:p>
        </w:tc>
        <w:tc>
          <w:tcPr>
            <w:tcW w:w="1273"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60"/>
              <w:rPr>
                <w:sz w:val="20"/>
                <w:szCs w:val="20"/>
              </w:rPr>
            </w:pPr>
            <w:r>
              <w:rPr>
                <w:i/>
                <w:iCs/>
                <w:sz w:val="20"/>
                <w:szCs w:val="20"/>
              </w:rPr>
              <w:t>Act of Kindness</w:t>
            </w:r>
          </w:p>
        </w:tc>
        <w:tc>
          <w:tcPr>
            <w:tcW w:w="1313"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60"/>
              <w:rPr>
                <w:sz w:val="20"/>
                <w:szCs w:val="20"/>
              </w:rPr>
            </w:pPr>
            <w:r>
              <w:rPr>
                <w:i/>
                <w:iCs/>
                <w:sz w:val="20"/>
                <w:szCs w:val="20"/>
              </w:rPr>
              <w:t>Gratitude Journal</w:t>
            </w:r>
          </w:p>
        </w:tc>
        <w:tc>
          <w:tcPr>
            <w:tcW w:w="1170"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60"/>
              <w:rPr>
                <w:sz w:val="20"/>
                <w:szCs w:val="20"/>
              </w:rPr>
            </w:pPr>
            <w:r>
              <w:rPr>
                <w:i/>
                <w:iCs/>
                <w:sz w:val="20"/>
                <w:szCs w:val="20"/>
              </w:rPr>
              <w:t>Listen to uplifting music</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60"/>
              <w:rPr>
                <w:sz w:val="20"/>
                <w:szCs w:val="20"/>
              </w:rPr>
            </w:pPr>
            <w:r>
              <w:rPr>
                <w:i/>
                <w:iCs/>
                <w:sz w:val="20"/>
                <w:szCs w:val="20"/>
              </w:rPr>
              <w:t>Watch a funny movie</w:t>
            </w:r>
          </w:p>
        </w:tc>
        <w:tc>
          <w:tcPr>
            <w:tcW w:w="1170"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60"/>
              <w:rPr>
                <w:sz w:val="20"/>
                <w:szCs w:val="20"/>
              </w:rPr>
            </w:pPr>
            <w:r>
              <w:rPr>
                <w:i/>
                <w:iCs/>
                <w:sz w:val="20"/>
                <w:szCs w:val="20"/>
              </w:rPr>
              <w:t>Gratitude Journal</w:t>
            </w:r>
          </w:p>
        </w:tc>
      </w:tr>
      <w:tr>
        <w:trPr/>
        <w:tc>
          <w:tcPr>
            <w:tcW w:w="1622"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60"/>
              <w:rPr>
                <w:sz w:val="20"/>
                <w:szCs w:val="20"/>
              </w:rPr>
            </w:pPr>
            <w:r>
              <w:rPr>
                <w:sz w:val="20"/>
                <w:szCs w:val="20"/>
              </w:rPr>
              <w:t>Engagement</w:t>
            </w:r>
          </w:p>
        </w:tc>
        <w:tc>
          <w:tcPr>
            <w:tcW w:w="1064"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60"/>
              <w:rPr>
                <w:sz w:val="20"/>
                <w:szCs w:val="20"/>
              </w:rPr>
            </w:pPr>
            <w:r>
              <w:rPr>
                <w:i/>
                <w:iCs/>
                <w:sz w:val="20"/>
                <w:szCs w:val="20"/>
              </w:rPr>
              <w:t>Read for 30 min</w:t>
            </w:r>
          </w:p>
        </w:tc>
        <w:tc>
          <w:tcPr>
            <w:tcW w:w="1083"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60"/>
              <w:rPr>
                <w:sz w:val="20"/>
                <w:szCs w:val="20"/>
              </w:rPr>
            </w:pPr>
            <w:r>
              <w:rPr>
                <w:i/>
                <w:iCs/>
                <w:sz w:val="20"/>
                <w:szCs w:val="20"/>
              </w:rPr>
              <w:t>Work on a puzzle</w:t>
            </w:r>
          </w:p>
        </w:tc>
        <w:tc>
          <w:tcPr>
            <w:tcW w:w="1273"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60"/>
              <w:rPr>
                <w:sz w:val="20"/>
                <w:szCs w:val="20"/>
              </w:rPr>
            </w:pPr>
            <w:r>
              <w:rPr>
                <w:i/>
                <w:iCs/>
                <w:sz w:val="20"/>
                <w:szCs w:val="20"/>
              </w:rPr>
              <w:t>Go for a mindful walk</w:t>
            </w:r>
          </w:p>
        </w:tc>
        <w:tc>
          <w:tcPr>
            <w:tcW w:w="1313"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60"/>
              <w:rPr>
                <w:sz w:val="20"/>
                <w:szCs w:val="20"/>
              </w:rPr>
            </w:pPr>
            <w:r>
              <w:rPr>
                <w:i/>
                <w:iCs/>
                <w:sz w:val="20"/>
                <w:szCs w:val="20"/>
              </w:rPr>
              <w:t>Practice a hobby</w:t>
            </w:r>
          </w:p>
        </w:tc>
        <w:tc>
          <w:tcPr>
            <w:tcW w:w="1170"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60"/>
              <w:rPr>
                <w:sz w:val="20"/>
                <w:szCs w:val="20"/>
              </w:rPr>
            </w:pPr>
            <w:r>
              <w:rPr>
                <w:i/>
                <w:iCs/>
                <w:sz w:val="20"/>
                <w:szCs w:val="20"/>
              </w:rPr>
              <w:t>Learn something new online</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60"/>
              <w:rPr>
                <w:sz w:val="20"/>
                <w:szCs w:val="20"/>
              </w:rPr>
            </w:pPr>
            <w:r>
              <w:rPr>
                <w:i/>
                <w:iCs/>
                <w:sz w:val="20"/>
                <w:szCs w:val="20"/>
              </w:rPr>
              <w:t>Visit a museum or park</w:t>
            </w:r>
          </w:p>
        </w:tc>
        <w:tc>
          <w:tcPr>
            <w:tcW w:w="1170"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60"/>
              <w:rPr>
                <w:sz w:val="20"/>
                <w:szCs w:val="20"/>
              </w:rPr>
            </w:pPr>
            <w:r>
              <w:rPr>
                <w:i/>
                <w:iCs/>
                <w:sz w:val="20"/>
                <w:szCs w:val="20"/>
              </w:rPr>
              <w:t>Plan your week</w:t>
            </w:r>
          </w:p>
        </w:tc>
      </w:tr>
      <w:tr>
        <w:trPr/>
        <w:tc>
          <w:tcPr>
            <w:tcW w:w="1622"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60"/>
              <w:rPr>
                <w:sz w:val="20"/>
                <w:szCs w:val="20"/>
              </w:rPr>
            </w:pPr>
            <w:r>
              <w:rPr>
                <w:sz w:val="20"/>
                <w:szCs w:val="20"/>
              </w:rPr>
              <w:t>Relationships</w:t>
            </w:r>
          </w:p>
        </w:tc>
        <w:tc>
          <w:tcPr>
            <w:tcW w:w="1064"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60"/>
              <w:rPr>
                <w:sz w:val="20"/>
                <w:szCs w:val="20"/>
              </w:rPr>
            </w:pPr>
            <w:r>
              <w:rPr>
                <w:i/>
                <w:iCs/>
                <w:sz w:val="20"/>
                <w:szCs w:val="20"/>
              </w:rPr>
              <w:t>Call a friend</w:t>
            </w:r>
          </w:p>
        </w:tc>
        <w:tc>
          <w:tcPr>
            <w:tcW w:w="1083"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60"/>
              <w:rPr>
                <w:sz w:val="20"/>
                <w:szCs w:val="20"/>
              </w:rPr>
            </w:pPr>
            <w:r>
              <w:rPr>
                <w:i/>
                <w:iCs/>
                <w:sz w:val="20"/>
                <w:szCs w:val="20"/>
              </w:rPr>
              <w:t>Support group meeting</w:t>
            </w:r>
          </w:p>
        </w:tc>
        <w:tc>
          <w:tcPr>
            <w:tcW w:w="1273"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60"/>
              <w:rPr>
                <w:sz w:val="20"/>
                <w:szCs w:val="20"/>
              </w:rPr>
            </w:pPr>
            <w:r>
              <w:rPr>
                <w:i/>
                <w:iCs/>
                <w:sz w:val="20"/>
                <w:szCs w:val="20"/>
              </w:rPr>
              <w:t>Lunch with a family member</w:t>
            </w:r>
          </w:p>
        </w:tc>
        <w:tc>
          <w:tcPr>
            <w:tcW w:w="1313"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60"/>
              <w:rPr>
                <w:sz w:val="20"/>
                <w:szCs w:val="20"/>
              </w:rPr>
            </w:pPr>
            <w:r>
              <w:rPr>
                <w:i/>
                <w:iCs/>
                <w:sz w:val="20"/>
                <w:szCs w:val="20"/>
              </w:rPr>
              <w:t>Meaningful conversation</w:t>
            </w:r>
          </w:p>
        </w:tc>
        <w:tc>
          <w:tcPr>
            <w:tcW w:w="1170"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60"/>
              <w:rPr>
                <w:sz w:val="20"/>
                <w:szCs w:val="20"/>
              </w:rPr>
            </w:pPr>
            <w:r>
              <w:rPr>
                <w:i/>
                <w:iCs/>
                <w:sz w:val="20"/>
                <w:szCs w:val="20"/>
              </w:rPr>
              <w:t>Reconnect with an old friend</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60"/>
              <w:rPr>
                <w:sz w:val="20"/>
                <w:szCs w:val="20"/>
              </w:rPr>
            </w:pPr>
            <w:r>
              <w:rPr>
                <w:i/>
                <w:iCs/>
                <w:sz w:val="20"/>
                <w:szCs w:val="20"/>
              </w:rPr>
              <w:t>Spend quality time with loved ones</w:t>
            </w:r>
          </w:p>
        </w:tc>
        <w:tc>
          <w:tcPr>
            <w:tcW w:w="1170"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60"/>
              <w:rPr>
                <w:sz w:val="20"/>
                <w:szCs w:val="20"/>
              </w:rPr>
            </w:pPr>
            <w:r>
              <w:rPr>
                <w:i/>
                <w:iCs/>
                <w:sz w:val="20"/>
                <w:szCs w:val="20"/>
              </w:rPr>
              <w:t>Write a thank-you note</w:t>
            </w:r>
          </w:p>
        </w:tc>
      </w:tr>
      <w:tr>
        <w:trPr/>
        <w:tc>
          <w:tcPr>
            <w:tcW w:w="1622"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60"/>
              <w:rPr>
                <w:sz w:val="20"/>
                <w:szCs w:val="20"/>
              </w:rPr>
            </w:pPr>
            <w:r>
              <w:rPr>
                <w:sz w:val="20"/>
                <w:szCs w:val="20"/>
              </w:rPr>
              <w:t>Meaning</w:t>
            </w:r>
          </w:p>
        </w:tc>
        <w:tc>
          <w:tcPr>
            <w:tcW w:w="1064"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60"/>
              <w:rPr>
                <w:sz w:val="20"/>
                <w:szCs w:val="20"/>
              </w:rPr>
            </w:pPr>
            <w:r>
              <w:rPr>
                <w:i/>
                <w:iCs/>
                <w:sz w:val="20"/>
                <w:szCs w:val="20"/>
              </w:rPr>
              <w:t>Reflect on values</w:t>
            </w:r>
          </w:p>
        </w:tc>
        <w:tc>
          <w:tcPr>
            <w:tcW w:w="1083"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60"/>
              <w:rPr>
                <w:sz w:val="20"/>
                <w:szCs w:val="20"/>
              </w:rPr>
            </w:pPr>
            <w:r>
              <w:rPr>
                <w:i/>
                <w:iCs/>
                <w:sz w:val="20"/>
                <w:szCs w:val="20"/>
              </w:rPr>
              <w:t>Volunteer work</w:t>
            </w:r>
          </w:p>
        </w:tc>
        <w:tc>
          <w:tcPr>
            <w:tcW w:w="1273"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60"/>
              <w:rPr>
                <w:sz w:val="20"/>
                <w:szCs w:val="20"/>
              </w:rPr>
            </w:pPr>
            <w:r>
              <w:rPr>
                <w:i/>
                <w:iCs/>
                <w:sz w:val="20"/>
                <w:szCs w:val="20"/>
              </w:rPr>
              <w:t>Read an inspirational book</w:t>
            </w:r>
          </w:p>
        </w:tc>
        <w:tc>
          <w:tcPr>
            <w:tcW w:w="1313"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60"/>
              <w:rPr>
                <w:sz w:val="20"/>
                <w:szCs w:val="20"/>
              </w:rPr>
            </w:pPr>
            <w:r>
              <w:rPr>
                <w:i/>
                <w:iCs/>
                <w:sz w:val="20"/>
                <w:szCs w:val="20"/>
              </w:rPr>
              <w:t>Journal about purpose</w:t>
            </w:r>
          </w:p>
        </w:tc>
        <w:tc>
          <w:tcPr>
            <w:tcW w:w="1170"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60"/>
              <w:rPr>
                <w:sz w:val="20"/>
                <w:szCs w:val="20"/>
              </w:rPr>
            </w:pPr>
            <w:r>
              <w:rPr>
                <w:i/>
                <w:iCs/>
                <w:sz w:val="20"/>
                <w:szCs w:val="20"/>
              </w:rPr>
              <w:t>Connect with nature</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60"/>
              <w:rPr>
                <w:sz w:val="20"/>
                <w:szCs w:val="20"/>
              </w:rPr>
            </w:pPr>
            <w:r>
              <w:rPr>
                <w:i/>
                <w:iCs/>
                <w:sz w:val="20"/>
                <w:szCs w:val="20"/>
              </w:rPr>
              <w:t>Attend a spiritual service</w:t>
            </w:r>
          </w:p>
        </w:tc>
        <w:tc>
          <w:tcPr>
            <w:tcW w:w="1170"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60"/>
              <w:rPr>
                <w:sz w:val="20"/>
                <w:szCs w:val="20"/>
              </w:rPr>
            </w:pPr>
            <w:r>
              <w:rPr>
                <w:i/>
                <w:iCs/>
                <w:sz w:val="20"/>
                <w:szCs w:val="20"/>
              </w:rPr>
              <w:t>Set intentions for the week</w:t>
            </w:r>
          </w:p>
        </w:tc>
      </w:tr>
      <w:tr>
        <w:trPr/>
        <w:tc>
          <w:tcPr>
            <w:tcW w:w="1622"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60"/>
              <w:rPr>
                <w:sz w:val="20"/>
                <w:szCs w:val="20"/>
              </w:rPr>
            </w:pPr>
            <w:r>
              <w:rPr>
                <w:sz w:val="20"/>
                <w:szCs w:val="20"/>
              </w:rPr>
              <w:t>Accomplishment</w:t>
            </w:r>
          </w:p>
        </w:tc>
        <w:tc>
          <w:tcPr>
            <w:tcW w:w="1064"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60"/>
              <w:rPr>
                <w:sz w:val="20"/>
                <w:szCs w:val="20"/>
              </w:rPr>
            </w:pPr>
            <w:r>
              <w:rPr>
                <w:i/>
                <w:iCs/>
                <w:sz w:val="20"/>
                <w:szCs w:val="20"/>
              </w:rPr>
              <w:t>Set a weekly goal</w:t>
            </w:r>
          </w:p>
        </w:tc>
        <w:tc>
          <w:tcPr>
            <w:tcW w:w="1083"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60"/>
              <w:rPr>
                <w:sz w:val="20"/>
                <w:szCs w:val="20"/>
              </w:rPr>
            </w:pPr>
            <w:r>
              <w:rPr>
                <w:i/>
                <w:iCs/>
                <w:sz w:val="20"/>
                <w:szCs w:val="20"/>
              </w:rPr>
              <w:t>Work on a project</w:t>
            </w:r>
          </w:p>
        </w:tc>
        <w:tc>
          <w:tcPr>
            <w:tcW w:w="1273"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60"/>
              <w:rPr>
                <w:sz w:val="20"/>
                <w:szCs w:val="20"/>
              </w:rPr>
            </w:pPr>
            <w:r>
              <w:rPr>
                <w:i/>
                <w:iCs/>
                <w:sz w:val="20"/>
                <w:szCs w:val="20"/>
              </w:rPr>
              <w:t>Learn a new skill</w:t>
            </w:r>
          </w:p>
        </w:tc>
        <w:tc>
          <w:tcPr>
            <w:tcW w:w="1313"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60"/>
              <w:rPr>
                <w:sz w:val="20"/>
                <w:szCs w:val="20"/>
              </w:rPr>
            </w:pPr>
            <w:r>
              <w:rPr>
                <w:i/>
                <w:iCs/>
                <w:sz w:val="20"/>
                <w:szCs w:val="20"/>
              </w:rPr>
              <w:t>Organize a space</w:t>
            </w:r>
          </w:p>
        </w:tc>
        <w:tc>
          <w:tcPr>
            <w:tcW w:w="1170"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60"/>
              <w:rPr>
                <w:sz w:val="20"/>
                <w:szCs w:val="20"/>
              </w:rPr>
            </w:pPr>
            <w:r>
              <w:rPr>
                <w:i/>
                <w:iCs/>
                <w:sz w:val="20"/>
                <w:szCs w:val="20"/>
              </w:rPr>
              <w:t>Review progress</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60"/>
              <w:rPr>
                <w:sz w:val="20"/>
                <w:szCs w:val="20"/>
              </w:rPr>
            </w:pPr>
            <w:r>
              <w:rPr>
                <w:i/>
                <w:iCs/>
                <w:sz w:val="20"/>
                <w:szCs w:val="20"/>
              </w:rPr>
              <w:t>Complete a task</w:t>
            </w:r>
          </w:p>
        </w:tc>
        <w:tc>
          <w:tcPr>
            <w:tcW w:w="1170"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60"/>
              <w:rPr>
                <w:sz w:val="20"/>
                <w:szCs w:val="20"/>
              </w:rPr>
            </w:pPr>
            <w:r>
              <w:rPr>
                <w:i/>
                <w:iCs/>
                <w:sz w:val="20"/>
                <w:szCs w:val="20"/>
              </w:rPr>
              <w:t>Celebrate your successes</w:t>
            </w:r>
          </w:p>
        </w:tc>
      </w:tr>
      <w:tr>
        <w:trPr/>
        <w:tc>
          <w:tcPr>
            <w:tcW w:w="1622"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60"/>
              <w:rPr>
                <w:sz w:val="20"/>
                <w:szCs w:val="20"/>
              </w:rPr>
            </w:pPr>
            <w:r>
              <w:rPr>
                <w:sz w:val="20"/>
                <w:szCs w:val="20"/>
              </w:rPr>
              <w:t>+ (Health)</w:t>
            </w:r>
          </w:p>
        </w:tc>
        <w:tc>
          <w:tcPr>
            <w:tcW w:w="1064"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60"/>
              <w:rPr>
                <w:sz w:val="20"/>
                <w:szCs w:val="20"/>
              </w:rPr>
            </w:pPr>
            <w:r>
              <w:rPr>
                <w:i/>
                <w:iCs/>
                <w:sz w:val="20"/>
                <w:szCs w:val="20"/>
              </w:rPr>
              <w:t>30 min walk</w:t>
            </w:r>
          </w:p>
        </w:tc>
        <w:tc>
          <w:tcPr>
            <w:tcW w:w="1083"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60"/>
              <w:rPr>
                <w:sz w:val="20"/>
                <w:szCs w:val="20"/>
              </w:rPr>
            </w:pPr>
            <w:r>
              <w:rPr>
                <w:i/>
                <w:iCs/>
                <w:sz w:val="20"/>
                <w:szCs w:val="20"/>
              </w:rPr>
              <w:t>Healthy meal prep</w:t>
            </w:r>
          </w:p>
        </w:tc>
        <w:tc>
          <w:tcPr>
            <w:tcW w:w="1273"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60"/>
              <w:rPr>
                <w:sz w:val="20"/>
                <w:szCs w:val="20"/>
              </w:rPr>
            </w:pPr>
            <w:r>
              <w:rPr>
                <w:i/>
                <w:iCs/>
                <w:sz w:val="20"/>
                <w:szCs w:val="20"/>
              </w:rPr>
              <w:t>Yoga or stretching</w:t>
            </w:r>
          </w:p>
        </w:tc>
        <w:tc>
          <w:tcPr>
            <w:tcW w:w="1313"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60"/>
              <w:rPr>
                <w:sz w:val="20"/>
                <w:szCs w:val="20"/>
              </w:rPr>
            </w:pPr>
            <w:r>
              <w:rPr>
                <w:i/>
                <w:iCs/>
                <w:sz w:val="20"/>
                <w:szCs w:val="20"/>
              </w:rPr>
              <w:t>7-9 hours sleep</w:t>
            </w:r>
          </w:p>
        </w:tc>
        <w:tc>
          <w:tcPr>
            <w:tcW w:w="1170"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60"/>
              <w:rPr>
                <w:sz w:val="20"/>
                <w:szCs w:val="20"/>
              </w:rPr>
            </w:pPr>
            <w:r>
              <w:rPr>
                <w:i/>
                <w:iCs/>
                <w:sz w:val="20"/>
                <w:szCs w:val="20"/>
              </w:rPr>
              <w:t>Try a new healthy recipe</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60"/>
              <w:rPr>
                <w:sz w:val="20"/>
                <w:szCs w:val="20"/>
              </w:rPr>
            </w:pPr>
            <w:r>
              <w:rPr>
                <w:i/>
                <w:iCs/>
                <w:sz w:val="20"/>
                <w:szCs w:val="20"/>
              </w:rPr>
              <w:t>Go for a hike or bike ride</w:t>
            </w:r>
          </w:p>
        </w:tc>
        <w:tc>
          <w:tcPr>
            <w:tcW w:w="1170"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60"/>
              <w:rPr>
                <w:sz w:val="20"/>
                <w:szCs w:val="20"/>
              </w:rPr>
            </w:pPr>
            <w:r>
              <w:rPr>
                <w:i/>
                <w:iCs/>
                <w:sz w:val="20"/>
                <w:szCs w:val="20"/>
              </w:rPr>
              <w:t>Mindful eating practice</w:t>
            </w:r>
          </w:p>
        </w:tc>
      </w:tr>
    </w:tbl>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t>Your Weekly Plan</w:t>
      </w:r>
    </w:p>
    <w:p>
      <w:pPr>
        <w:pStyle w:val="Normal"/>
        <w:rPr/>
      </w:pPr>
      <w:r>
        <w:rPr/>
        <w:t>Use this template to create a weekly plan that incorporates all the elements of PERMA+. Fill it in with your own personalized activities.</w:t>
      </w:r>
    </w:p>
    <w:tbl>
      <w:tblPr>
        <w:tblStyle w:val="TableGrid"/>
        <w:tblW w:w="9675" w:type="dxa"/>
        <w:jc w:val="left"/>
        <w:tblInd w:w="-117" w:type="dxa"/>
        <w:tblLayout w:type="fixed"/>
        <w:tblCellMar>
          <w:top w:w="0" w:type="dxa"/>
          <w:left w:w="108" w:type="dxa"/>
          <w:bottom w:w="0" w:type="dxa"/>
          <w:right w:w="108" w:type="dxa"/>
        </w:tblCellMar>
        <w:tblLook w:firstRow="1" w:noVBand="1" w:lastRow="0" w:firstColumn="1" w:lastColumn="0" w:noHBand="0" w:val="04a0"/>
      </w:tblPr>
      <w:tblGrid>
        <w:gridCol w:w="1125"/>
        <w:gridCol w:w="1349"/>
        <w:gridCol w:w="1441"/>
        <w:gridCol w:w="1350"/>
        <w:gridCol w:w="1169"/>
        <w:gridCol w:w="990"/>
        <w:gridCol w:w="1081"/>
        <w:gridCol w:w="1168"/>
      </w:tblGrid>
      <w:tr>
        <w:trPr/>
        <w:tc>
          <w:tcPr>
            <w:tcW w:w="1125"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PERMA+ Element</w:t>
            </w:r>
          </w:p>
        </w:tc>
        <w:tc>
          <w:tcPr>
            <w:tcW w:w="1349"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Monday</w:t>
            </w:r>
          </w:p>
        </w:tc>
        <w:tc>
          <w:tcPr>
            <w:tcW w:w="1441"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Tuesday</w:t>
            </w:r>
          </w:p>
        </w:tc>
        <w:tc>
          <w:tcPr>
            <w:tcW w:w="1350"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Wednesday</w:t>
            </w:r>
          </w:p>
        </w:tc>
        <w:tc>
          <w:tcPr>
            <w:tcW w:w="1169"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Thursday</w:t>
            </w:r>
          </w:p>
        </w:tc>
        <w:tc>
          <w:tcPr>
            <w:tcW w:w="990"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Friday</w:t>
            </w:r>
          </w:p>
        </w:tc>
        <w:tc>
          <w:tcPr>
            <w:tcW w:w="1081"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Saturday</w:t>
            </w:r>
          </w:p>
        </w:tc>
        <w:tc>
          <w:tcPr>
            <w:tcW w:w="1168"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Sunday</w:t>
            </w:r>
          </w:p>
        </w:tc>
      </w:tr>
      <w:tr>
        <w:trPr>
          <w:trHeight w:val="1848" w:hRule="atLeast"/>
        </w:trPr>
        <w:tc>
          <w:tcPr>
            <w:tcW w:w="1125"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Positive Emotion</w:t>
            </w:r>
          </w:p>
        </w:tc>
        <w:tc>
          <w:tcPr>
            <w:tcW w:w="1349"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r>
          </w:p>
        </w:tc>
        <w:tc>
          <w:tcPr>
            <w:tcW w:w="1441"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r>
          </w:p>
        </w:tc>
        <w:tc>
          <w:tcPr>
            <w:tcW w:w="1350"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r>
          </w:p>
        </w:tc>
        <w:tc>
          <w:tcPr>
            <w:tcW w:w="1169"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r>
          </w:p>
        </w:tc>
        <w:tc>
          <w:tcPr>
            <w:tcW w:w="990"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r>
          </w:p>
        </w:tc>
        <w:tc>
          <w:tcPr>
            <w:tcW w:w="1081"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r>
          </w:p>
        </w:tc>
        <w:tc>
          <w:tcPr>
            <w:tcW w:w="1168"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r>
          </w:p>
        </w:tc>
      </w:tr>
      <w:tr>
        <w:trPr>
          <w:trHeight w:val="1578" w:hRule="atLeast"/>
        </w:trPr>
        <w:tc>
          <w:tcPr>
            <w:tcW w:w="1125"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Engagement</w:t>
            </w:r>
          </w:p>
        </w:tc>
        <w:tc>
          <w:tcPr>
            <w:tcW w:w="1349"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r>
          </w:p>
        </w:tc>
        <w:tc>
          <w:tcPr>
            <w:tcW w:w="1441"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r>
          </w:p>
        </w:tc>
        <w:tc>
          <w:tcPr>
            <w:tcW w:w="1350"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r>
          </w:p>
        </w:tc>
        <w:tc>
          <w:tcPr>
            <w:tcW w:w="1169"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r>
          </w:p>
        </w:tc>
        <w:tc>
          <w:tcPr>
            <w:tcW w:w="990"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r>
          </w:p>
        </w:tc>
        <w:tc>
          <w:tcPr>
            <w:tcW w:w="1081"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r>
          </w:p>
        </w:tc>
        <w:tc>
          <w:tcPr>
            <w:tcW w:w="1168"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r>
          </w:p>
        </w:tc>
      </w:tr>
      <w:tr>
        <w:trPr>
          <w:trHeight w:val="1385" w:hRule="atLeast"/>
        </w:trPr>
        <w:tc>
          <w:tcPr>
            <w:tcW w:w="1125"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Relationships</w:t>
            </w:r>
          </w:p>
        </w:tc>
        <w:tc>
          <w:tcPr>
            <w:tcW w:w="1349"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r>
          </w:p>
        </w:tc>
        <w:tc>
          <w:tcPr>
            <w:tcW w:w="1441"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r>
          </w:p>
        </w:tc>
        <w:tc>
          <w:tcPr>
            <w:tcW w:w="1350"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r>
          </w:p>
        </w:tc>
        <w:tc>
          <w:tcPr>
            <w:tcW w:w="1169"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r>
          </w:p>
        </w:tc>
        <w:tc>
          <w:tcPr>
            <w:tcW w:w="990"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r>
          </w:p>
        </w:tc>
        <w:tc>
          <w:tcPr>
            <w:tcW w:w="1081"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r>
          </w:p>
        </w:tc>
        <w:tc>
          <w:tcPr>
            <w:tcW w:w="1168"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r>
          </w:p>
        </w:tc>
      </w:tr>
      <w:tr>
        <w:trPr>
          <w:trHeight w:val="1880" w:hRule="atLeast"/>
        </w:trPr>
        <w:tc>
          <w:tcPr>
            <w:tcW w:w="1125"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Meaning</w:t>
            </w:r>
          </w:p>
        </w:tc>
        <w:tc>
          <w:tcPr>
            <w:tcW w:w="1349"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r>
          </w:p>
        </w:tc>
        <w:tc>
          <w:tcPr>
            <w:tcW w:w="1441"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r>
          </w:p>
        </w:tc>
        <w:tc>
          <w:tcPr>
            <w:tcW w:w="1350"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r>
          </w:p>
        </w:tc>
        <w:tc>
          <w:tcPr>
            <w:tcW w:w="1169"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r>
          </w:p>
        </w:tc>
        <w:tc>
          <w:tcPr>
            <w:tcW w:w="990"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r>
          </w:p>
        </w:tc>
        <w:tc>
          <w:tcPr>
            <w:tcW w:w="1081"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r>
          </w:p>
        </w:tc>
        <w:tc>
          <w:tcPr>
            <w:tcW w:w="1168"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r>
          </w:p>
        </w:tc>
      </w:tr>
      <w:tr>
        <w:trPr>
          <w:trHeight w:val="2087" w:hRule="atLeast"/>
        </w:trPr>
        <w:tc>
          <w:tcPr>
            <w:tcW w:w="1125"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Accomplishment</w:t>
            </w:r>
          </w:p>
        </w:tc>
        <w:tc>
          <w:tcPr>
            <w:tcW w:w="1349"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r>
          </w:p>
        </w:tc>
        <w:tc>
          <w:tcPr>
            <w:tcW w:w="1441"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r>
          </w:p>
        </w:tc>
        <w:tc>
          <w:tcPr>
            <w:tcW w:w="1350"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r>
          </w:p>
        </w:tc>
        <w:tc>
          <w:tcPr>
            <w:tcW w:w="1169"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r>
          </w:p>
        </w:tc>
        <w:tc>
          <w:tcPr>
            <w:tcW w:w="990"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r>
          </w:p>
        </w:tc>
        <w:tc>
          <w:tcPr>
            <w:tcW w:w="1081"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r>
          </w:p>
        </w:tc>
        <w:tc>
          <w:tcPr>
            <w:tcW w:w="1168"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r>
          </w:p>
        </w:tc>
      </w:tr>
      <w:tr>
        <w:trPr>
          <w:trHeight w:val="1610" w:hRule="atLeast"/>
        </w:trPr>
        <w:tc>
          <w:tcPr>
            <w:tcW w:w="1125"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 (Health)</w:t>
            </w:r>
          </w:p>
        </w:tc>
        <w:tc>
          <w:tcPr>
            <w:tcW w:w="1349"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r>
          </w:p>
        </w:tc>
        <w:tc>
          <w:tcPr>
            <w:tcW w:w="1441"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r>
          </w:p>
        </w:tc>
        <w:tc>
          <w:tcPr>
            <w:tcW w:w="1350"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r>
          </w:p>
        </w:tc>
        <w:tc>
          <w:tcPr>
            <w:tcW w:w="1169"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r>
          </w:p>
        </w:tc>
        <w:tc>
          <w:tcPr>
            <w:tcW w:w="990"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r>
          </w:p>
        </w:tc>
        <w:tc>
          <w:tcPr>
            <w:tcW w:w="1081"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r>
          </w:p>
        </w:tc>
        <w:tc>
          <w:tcPr>
            <w:tcW w:w="1168"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r>
          </w:p>
        </w:tc>
      </w:tr>
    </w:tbl>
    <w:p>
      <w:pPr>
        <w:pStyle w:val="Normal"/>
        <w:rPr>
          <w:b/>
          <w:bCs/>
          <w:color w:val="0070C0"/>
          <w:sz w:val="36"/>
          <w:szCs w:val="36"/>
        </w:rPr>
      </w:pPr>
      <w:r>
        <w:rPr>
          <w:b/>
          <w:bCs/>
          <w:color w:val="0070C0"/>
          <w:sz w:val="36"/>
          <w:szCs w:val="36"/>
        </w:rPr>
      </w:r>
    </w:p>
    <w:p>
      <w:pPr>
        <w:pStyle w:val="Normal"/>
        <w:rPr>
          <w:b/>
          <w:bCs/>
          <w:sz w:val="36"/>
          <w:szCs w:val="36"/>
        </w:rPr>
      </w:pPr>
      <w:r>
        <w:rPr>
          <w:b/>
          <w:bCs/>
          <w:color w:val="0070C0"/>
          <w:sz w:val="36"/>
          <w:szCs w:val="36"/>
        </w:rPr>
        <w:t xml:space="preserve">SMART Recovery </w:t>
      </w:r>
      <w:r>
        <w:rPr>
          <w:b/>
          <w:bCs/>
          <w:sz w:val="36"/>
          <w:szCs w:val="36"/>
        </w:rPr>
        <w:t>Management Plan</w:t>
      </w:r>
    </w:p>
    <w:p>
      <w:pPr>
        <w:pStyle w:val="Normal"/>
        <w:rPr>
          <w:b/>
          <w:bCs/>
        </w:rPr>
      </w:pPr>
      <w:r>
        <w:rPr>
          <w:b/>
          <w:bCs/>
        </w:rPr>
        <w:t xml:space="preserve">Introduction to </w:t>
      </w:r>
      <w:r>
        <w:rPr>
          <w:b/>
          <w:bCs/>
          <w:color w:val="0070C0"/>
        </w:rPr>
        <w:t>SMART Recovery</w:t>
      </w:r>
    </w:p>
    <w:p>
      <w:pPr>
        <w:pStyle w:val="Normal"/>
        <w:rPr/>
      </w:pPr>
      <w:r>
        <w:rPr/>
        <w:t>SMART Recovery (Self-Management and Recovery Training) is a global community of mutual-support groups. It offers a self-empowering and evidence-based approach to recovery from all types of addiction and addictive behaviors. Instead of powerlessness, SMART focuses on finding the power within yourself to change and lead a fulfilling life.</w:t>
      </w:r>
    </w:p>
    <w:p>
      <w:pPr>
        <w:pStyle w:val="Normal"/>
        <w:rPr/>
      </w:pPr>
      <w:r>
        <w:rPr/>
        <w:t>This approach is built on the 4-Point Program®, which provides tools and strategies for each stage of your recovery. This document will guide you through those four points and help you create a personalized plan.</w:t>
      </w:r>
    </w:p>
    <w:p>
      <w:pPr>
        <w:pStyle w:val="Normal"/>
        <w:rPr>
          <w:b/>
          <w:bCs/>
        </w:rPr>
      </w:pPr>
      <w:r>
        <w:rPr>
          <w:b/>
          <w:bCs/>
          <w:sz w:val="36"/>
          <w:szCs w:val="36"/>
        </w:rPr>
        <w:t>Point 1: Building and Maintaining Motivation:</w:t>
      </w:r>
      <w:r>
        <w:rPr>
          <w:b/>
          <w:bCs/>
        </w:rPr>
        <w:t xml:space="preserve">  </w:t>
      </w:r>
      <w:r>
        <w:rPr/>
        <w:t xml:space="preserve">Motivation is the fuel for change. This point is about identifying </w:t>
      </w:r>
      <w:r>
        <w:rPr>
          <w:i/>
          <w:iCs/>
        </w:rPr>
        <w:t>why</w:t>
      </w:r>
      <w:r>
        <w:rPr/>
        <w:t xml:space="preserve"> you want to change and keeping that reason at the forefront of your mind.</w:t>
      </w:r>
    </w:p>
    <w:p>
      <w:pPr>
        <w:pStyle w:val="Normal"/>
        <w:rPr/>
      </w:pPr>
      <w:r>
        <w:rPr>
          <w:b/>
          <w:bCs/>
        </w:rPr>
        <w:t xml:space="preserve">Tool: Cost-Benefit Analysis (CBA):  </w:t>
      </w:r>
      <w:r>
        <w:rPr/>
        <w:t xml:space="preserve"> The CBA is a foundational motivational tool. It helps you get a clear and honest picture of your addictive behavior by weighing the pros and cons of both continuing it and changing it. The goal is to strengthen your motivation by seeing how change aligns with your long-term interests.</w:t>
      </w:r>
    </w:p>
    <w:p>
      <w:pPr>
        <w:pStyle w:val="Normal"/>
        <w:numPr>
          <w:ilvl w:val="0"/>
          <w:numId w:val="11"/>
        </w:numPr>
        <w:rPr/>
      </w:pPr>
      <w:r>
        <w:rPr>
          <w:color w:val="00B050"/>
        </w:rPr>
        <w:t xml:space="preserve">PERMA+ </w:t>
      </w:r>
      <w:r>
        <w:rPr/>
        <w:t>Link: A CBA directly connects your choices to Meaning (M) by highlighting the conflict between the behavior and your values. It boosts your commitment to Accomplishment (A) by clarifying the rewarding benefits of a new lifestyle.</w:t>
      </w:r>
    </w:p>
    <w:p>
      <w:pPr>
        <w:pStyle w:val="Normal"/>
        <w:rPr>
          <w:b/>
          <w:bCs/>
        </w:rPr>
      </w:pPr>
      <w:r>
        <w:rPr>
          <w:b/>
          <w:bCs/>
        </w:rPr>
        <w:t>Putting It Into Practice: Questions to Ask Yourself</w:t>
      </w:r>
    </w:p>
    <w:p>
      <w:pPr>
        <w:pStyle w:val="Normal"/>
        <w:numPr>
          <w:ilvl w:val="0"/>
          <w:numId w:val="12"/>
        </w:numPr>
        <w:rPr/>
      </w:pPr>
      <w:r>
        <w:rPr/>
        <w:t>Costs of Using: What are the negative consequences (long-term and short-term) of continuing this behavior? (Think about health, finances, relationships, self-esteem, time lost).</w:t>
      </w:r>
    </w:p>
    <w:p>
      <w:pPr>
        <w:pStyle w:val="Normal"/>
        <w:numPr>
          <w:ilvl w:val="0"/>
          <w:numId w:val="12"/>
        </w:numPr>
        <w:rPr/>
      </w:pPr>
      <w:r>
        <w:rPr>
          <w:b/>
          <w:bCs/>
        </w:rPr>
        <w:t>Benefits of Using:</w:t>
      </w:r>
      <w:r>
        <w:rPr/>
        <w:t xml:space="preserve"> What perceived advantages or "pros" do I get from this behavior? (e.g., temporary stress relief, social ease, avoiding boredom). Be brutally honest here.</w:t>
      </w:r>
    </w:p>
    <w:p>
      <w:pPr>
        <w:pStyle w:val="Normal"/>
        <w:numPr>
          <w:ilvl w:val="0"/>
          <w:numId w:val="12"/>
        </w:numPr>
        <w:rPr/>
      </w:pPr>
      <w:r>
        <w:rPr>
          <w:b/>
          <w:bCs/>
        </w:rPr>
        <w:t>Costs of Quitting:</w:t>
      </w:r>
      <w:r>
        <w:rPr/>
        <w:t xml:space="preserve"> What are the challenges or short-term "cons" of stopping? (e.g., dealing with withdrawal, feeling awkward in social situations, facing difficult emotions).</w:t>
      </w:r>
    </w:p>
    <w:p>
      <w:pPr>
        <w:pStyle w:val="Normal"/>
        <w:numPr>
          <w:ilvl w:val="0"/>
          <w:numId w:val="12"/>
        </w:numPr>
        <w:rPr/>
      </w:pPr>
      <w:r>
        <w:rPr/>
        <w:t>Benefits of Quitting: What are the powerful, long-term advantages I will gain by stopping? (e.g., improved health, more money, deeper relationships, self-respect, freedom).</w:t>
      </w:r>
    </w:p>
    <w:p>
      <w:pPr>
        <w:pStyle w:val="Normal"/>
        <w:numPr>
          <w:ilvl w:val="0"/>
          <w:numId w:val="12"/>
        </w:numPr>
        <w:rPr/>
      </w:pPr>
      <w:r>
        <w:rPr>
          <w:b/>
          <w:bCs/>
        </w:rPr>
        <w:t>The Bottom Line:</w:t>
      </w:r>
      <w:r>
        <w:rPr/>
        <w:t xml:space="preserve"> Looking at all four lists, which side holds more weight for the life I truly want to live?</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b/>
          <w:bCs/>
        </w:rPr>
        <w:t>Instructions:</w:t>
      </w:r>
      <w:r>
        <w:rPr/>
        <w:t xml:space="preserve"> Be as honest and specific as possible. Think about both short-term and long-term consequences.</w:t>
      </w:r>
    </w:p>
    <w:tbl>
      <w:tblPr>
        <w:tblW w:w="9793" w:type="dxa"/>
        <w:jc w:val="left"/>
        <w:tblInd w:w="173" w:type="dxa"/>
        <w:tblLayout w:type="fixed"/>
        <w:tblCellMar>
          <w:top w:w="120" w:type="dxa"/>
          <w:left w:w="180" w:type="dxa"/>
          <w:bottom w:w="120" w:type="dxa"/>
          <w:right w:w="180" w:type="dxa"/>
        </w:tblCellMar>
        <w:tblLook w:firstRow="1" w:noVBand="1" w:lastRow="0" w:firstColumn="1" w:lastColumn="0" w:noHBand="0" w:val="04a0"/>
      </w:tblPr>
      <w:tblGrid>
        <w:gridCol w:w="4756"/>
        <w:gridCol w:w="5036"/>
      </w:tblGrid>
      <w:tr>
        <w:trPr/>
        <w:tc>
          <w:tcPr>
            <w:tcW w:w="4756" w:type="dxa"/>
            <w:tcBorders>
              <w:top w:val="single" w:sz="6" w:space="0" w:color="000000"/>
              <w:left w:val="single" w:sz="6" w:space="0" w:color="000000"/>
              <w:bottom w:val="single" w:sz="6" w:space="0" w:color="000000"/>
              <w:right w:val="single" w:sz="6" w:space="0" w:color="000000"/>
            </w:tcBorders>
            <w:vAlign w:val="center"/>
          </w:tcPr>
          <w:p>
            <w:pPr>
              <w:pStyle w:val="Normal"/>
              <w:widowControl/>
              <w:bidi w:val="0"/>
              <w:spacing w:lineRule="auto" w:line="259" w:before="0" w:after="160"/>
              <w:jc w:val="left"/>
              <w:rPr/>
            </w:pPr>
            <w:r>
              <w:rPr/>
              <w:t>Advantages of Using/Doing (What I get from it)</w:t>
            </w:r>
          </w:p>
        </w:tc>
        <w:tc>
          <w:tcPr>
            <w:tcW w:w="5036" w:type="dxa"/>
            <w:tcBorders>
              <w:top w:val="single" w:sz="6" w:space="0" w:color="000000"/>
              <w:left w:val="single" w:sz="6" w:space="0" w:color="000000"/>
              <w:bottom w:val="single" w:sz="6" w:space="0" w:color="000000"/>
              <w:right w:val="single" w:sz="6" w:space="0" w:color="000000"/>
            </w:tcBorders>
            <w:vAlign w:val="center"/>
          </w:tcPr>
          <w:p>
            <w:pPr>
              <w:pStyle w:val="Normal"/>
              <w:widowControl/>
              <w:bidi w:val="0"/>
              <w:spacing w:lineRule="auto" w:line="259" w:before="0" w:after="160"/>
              <w:jc w:val="left"/>
              <w:rPr/>
            </w:pPr>
            <w:r>
              <w:rPr/>
              <w:t>Disadvantages of Using/Doing (What it costs me)</w:t>
            </w:r>
          </w:p>
        </w:tc>
      </w:tr>
      <w:tr>
        <w:trPr/>
        <w:tc>
          <w:tcPr>
            <w:tcW w:w="4756" w:type="dxa"/>
            <w:tcBorders>
              <w:top w:val="single" w:sz="6" w:space="0" w:color="000000"/>
              <w:left w:val="single" w:sz="6" w:space="0" w:color="000000"/>
              <w:bottom w:val="single" w:sz="6" w:space="0" w:color="000000"/>
              <w:right w:val="single" w:sz="6" w:space="0" w:color="000000"/>
            </w:tcBorders>
            <w:vAlign w:val="center"/>
          </w:tcPr>
          <w:p>
            <w:pPr>
              <w:pStyle w:val="Normal"/>
              <w:widowControl/>
              <w:bidi w:val="0"/>
              <w:spacing w:lineRule="auto" w:line="259" w:before="0" w:after="160"/>
              <w:jc w:val="left"/>
              <w:rPr/>
            </w:pPr>
            <w:r>
              <w:rPr/>
              <w:t>1. _____________________</w:t>
            </w:r>
          </w:p>
        </w:tc>
        <w:tc>
          <w:tcPr>
            <w:tcW w:w="5036" w:type="dxa"/>
            <w:tcBorders>
              <w:top w:val="single" w:sz="6" w:space="0" w:color="000000"/>
              <w:left w:val="single" w:sz="6" w:space="0" w:color="000000"/>
              <w:bottom w:val="single" w:sz="6" w:space="0" w:color="000000"/>
              <w:right w:val="single" w:sz="6" w:space="0" w:color="000000"/>
            </w:tcBorders>
            <w:vAlign w:val="center"/>
          </w:tcPr>
          <w:p>
            <w:pPr>
              <w:pStyle w:val="Normal"/>
              <w:widowControl/>
              <w:bidi w:val="0"/>
              <w:spacing w:lineRule="auto" w:line="259" w:before="0" w:after="160"/>
              <w:jc w:val="left"/>
              <w:rPr/>
            </w:pPr>
            <w:r>
              <w:rPr/>
              <w:t>1. _____________________</w:t>
            </w:r>
          </w:p>
        </w:tc>
      </w:tr>
      <w:tr>
        <w:trPr/>
        <w:tc>
          <w:tcPr>
            <w:tcW w:w="4756" w:type="dxa"/>
            <w:tcBorders>
              <w:top w:val="single" w:sz="6" w:space="0" w:color="000000"/>
              <w:left w:val="single" w:sz="6" w:space="0" w:color="000000"/>
              <w:bottom w:val="single" w:sz="6" w:space="0" w:color="000000"/>
              <w:right w:val="single" w:sz="6" w:space="0" w:color="000000"/>
            </w:tcBorders>
            <w:vAlign w:val="center"/>
          </w:tcPr>
          <w:p>
            <w:pPr>
              <w:pStyle w:val="Normal"/>
              <w:widowControl/>
              <w:bidi w:val="0"/>
              <w:spacing w:lineRule="auto" w:line="259" w:before="0" w:after="160"/>
              <w:jc w:val="left"/>
              <w:rPr/>
            </w:pPr>
            <w:r>
              <w:rPr/>
              <w:t>2. _____________________</w:t>
            </w:r>
          </w:p>
        </w:tc>
        <w:tc>
          <w:tcPr>
            <w:tcW w:w="5036" w:type="dxa"/>
            <w:tcBorders>
              <w:top w:val="single" w:sz="6" w:space="0" w:color="000000"/>
              <w:left w:val="single" w:sz="6" w:space="0" w:color="000000"/>
              <w:bottom w:val="single" w:sz="6" w:space="0" w:color="000000"/>
              <w:right w:val="single" w:sz="6" w:space="0" w:color="000000"/>
            </w:tcBorders>
            <w:vAlign w:val="center"/>
          </w:tcPr>
          <w:p>
            <w:pPr>
              <w:pStyle w:val="Normal"/>
              <w:widowControl/>
              <w:bidi w:val="0"/>
              <w:spacing w:lineRule="auto" w:line="259" w:before="0" w:after="160"/>
              <w:jc w:val="left"/>
              <w:rPr/>
            </w:pPr>
            <w:r>
              <w:rPr/>
              <w:t>2. _____________________</w:t>
            </w:r>
          </w:p>
        </w:tc>
      </w:tr>
      <w:tr>
        <w:trPr/>
        <w:tc>
          <w:tcPr>
            <w:tcW w:w="4756" w:type="dxa"/>
            <w:tcBorders>
              <w:top w:val="single" w:sz="6" w:space="0" w:color="000000"/>
              <w:left w:val="single" w:sz="6" w:space="0" w:color="000000"/>
              <w:bottom w:val="single" w:sz="6" w:space="0" w:color="000000"/>
              <w:right w:val="single" w:sz="6" w:space="0" w:color="000000"/>
            </w:tcBorders>
            <w:vAlign w:val="center"/>
          </w:tcPr>
          <w:p>
            <w:pPr>
              <w:pStyle w:val="Normal"/>
              <w:widowControl/>
              <w:bidi w:val="0"/>
              <w:spacing w:lineRule="auto" w:line="259" w:before="0" w:after="160"/>
              <w:jc w:val="left"/>
              <w:rPr/>
            </w:pPr>
            <w:r>
              <w:rPr/>
              <w:t>3. _____________________</w:t>
            </w:r>
          </w:p>
        </w:tc>
        <w:tc>
          <w:tcPr>
            <w:tcW w:w="5036" w:type="dxa"/>
            <w:tcBorders>
              <w:top w:val="single" w:sz="6" w:space="0" w:color="000000"/>
              <w:left w:val="single" w:sz="6" w:space="0" w:color="000000"/>
              <w:bottom w:val="single" w:sz="6" w:space="0" w:color="000000"/>
              <w:right w:val="single" w:sz="6" w:space="0" w:color="000000"/>
            </w:tcBorders>
            <w:vAlign w:val="center"/>
          </w:tcPr>
          <w:p>
            <w:pPr>
              <w:pStyle w:val="Normal"/>
              <w:widowControl/>
              <w:bidi w:val="0"/>
              <w:spacing w:lineRule="auto" w:line="259" w:before="0" w:after="160"/>
              <w:jc w:val="left"/>
              <w:rPr/>
            </w:pPr>
            <w:r>
              <w:rPr/>
              <w:t>3. _____________________</w:t>
            </w:r>
          </w:p>
        </w:tc>
      </w:tr>
    </w:tbl>
    <w:p>
      <w:pPr>
        <w:pStyle w:val="Normal"/>
        <w:rPr>
          <w:vanish/>
        </w:rPr>
      </w:pPr>
      <w:r>
        <w:rPr>
          <w:vanish w:val="false"/>
        </w:rPr>
      </w:r>
    </w:p>
    <w:tbl>
      <w:tblPr>
        <w:tblW w:w="9810" w:type="dxa"/>
        <w:jc w:val="left"/>
        <w:tblInd w:w="173" w:type="dxa"/>
        <w:tblLayout w:type="fixed"/>
        <w:tblCellMar>
          <w:top w:w="120" w:type="dxa"/>
          <w:left w:w="180" w:type="dxa"/>
          <w:bottom w:w="120" w:type="dxa"/>
          <w:right w:w="180" w:type="dxa"/>
        </w:tblCellMar>
        <w:tblLook w:firstRow="1" w:noVBand="1" w:lastRow="0" w:firstColumn="1" w:lastColumn="0" w:noHBand="0" w:val="04a0"/>
      </w:tblPr>
      <w:tblGrid>
        <w:gridCol w:w="5000"/>
        <w:gridCol w:w="4809"/>
      </w:tblGrid>
      <w:tr>
        <w:trPr/>
        <w:tc>
          <w:tcPr>
            <w:tcW w:w="500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pPr>
            <w:r>
              <w:rPr/>
              <w:t>Advantages of NOT Using/Doing (Benefits of quitting)</w:t>
            </w:r>
          </w:p>
        </w:tc>
        <w:tc>
          <w:tcPr>
            <w:tcW w:w="48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pPr>
            <w:r>
              <w:rPr/>
              <w:t>Disadvantages of NOT Using/Doing (What I'll miss)</w:t>
            </w:r>
          </w:p>
        </w:tc>
      </w:tr>
      <w:tr>
        <w:trPr/>
        <w:tc>
          <w:tcPr>
            <w:tcW w:w="500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pPr>
            <w:r>
              <w:rPr/>
              <w:t>1. _____________________</w:t>
            </w:r>
          </w:p>
        </w:tc>
        <w:tc>
          <w:tcPr>
            <w:tcW w:w="48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pPr>
            <w:r>
              <w:rPr/>
              <w:t>1. _____________________</w:t>
            </w:r>
          </w:p>
        </w:tc>
      </w:tr>
      <w:tr>
        <w:trPr/>
        <w:tc>
          <w:tcPr>
            <w:tcW w:w="500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pPr>
            <w:r>
              <w:rPr/>
              <w:t>2. _____________________</w:t>
            </w:r>
          </w:p>
        </w:tc>
        <w:tc>
          <w:tcPr>
            <w:tcW w:w="48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pPr>
            <w:r>
              <w:rPr/>
              <w:t>2. _____________________</w:t>
            </w:r>
          </w:p>
        </w:tc>
      </w:tr>
      <w:tr>
        <w:trPr/>
        <w:tc>
          <w:tcPr>
            <w:tcW w:w="500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pPr>
            <w:r>
              <w:rPr/>
              <w:t>3. _____________________</w:t>
            </w:r>
          </w:p>
        </w:tc>
        <w:tc>
          <w:tcPr>
            <w:tcW w:w="480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pPr>
            <w:r>
              <w:rPr/>
              <w:t>3. _____________________</w:t>
            </w:r>
          </w:p>
        </w:tc>
      </w:tr>
    </w:tbl>
    <w:p>
      <w:pPr>
        <w:pStyle w:val="Normal"/>
        <w:rPr>
          <w:b/>
          <w:bCs/>
        </w:rPr>
      </w:pPr>
      <w:r>
        <w:rPr>
          <w:b/>
          <w:bCs/>
        </w:rPr>
      </w:r>
    </w:p>
    <w:p>
      <w:pPr>
        <w:pStyle w:val="Normal"/>
        <w:rPr>
          <w:b/>
          <w:bCs/>
        </w:rPr>
      </w:pPr>
      <w:r>
        <w:rPr>
          <w:b/>
          <w:bCs/>
        </w:rPr>
        <w:t>Reflection Questions</w:t>
      </w:r>
    </w:p>
    <w:p>
      <w:pPr>
        <w:pStyle w:val="Normal"/>
        <w:rPr/>
      </w:pPr>
      <w:r>
        <w:rPr/>
        <w:t>Looking at your CBA, do the long-term benefits of quitting outweigh the short-term benefits of using?</w:t>
      </w:r>
    </w:p>
    <w:p>
      <w:pPr>
        <w:pStyle w:val="Normal"/>
        <w:rPr/>
      </w:pPr>
      <w:r>
        <w:rPr/>
      </w:r>
    </w:p>
    <w:p>
      <w:pPr>
        <w:pStyle w:val="Normal"/>
        <w:rPr/>
      </w:pPr>
      <w:r>
        <w:rPr/>
        <w:t>_____________________________________________________________________________________</w:t>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sz w:val="36"/>
          <w:szCs w:val="36"/>
        </w:rPr>
      </w:r>
    </w:p>
    <w:p>
      <w:pPr>
        <w:pStyle w:val="Normal"/>
        <w:rPr>
          <w:b/>
          <w:bCs/>
          <w:sz w:val="36"/>
          <w:szCs w:val="36"/>
        </w:rPr>
      </w:pPr>
      <w:r>
        <w:rPr>
          <w:b/>
          <w:bCs/>
          <w:sz w:val="36"/>
          <w:szCs w:val="36"/>
        </w:rPr>
        <w:t>Point 2: Coping with Urges</w:t>
      </w:r>
    </w:p>
    <w:p>
      <w:pPr>
        <w:pStyle w:val="Normal"/>
        <w:rPr/>
      </w:pPr>
      <w:r>
        <w:rPr/>
        <w:t>Urges are a normal part of the recovery process. They are time-limited and manageable. This point provides tools to understand and overcome them without acting on them.</w:t>
      </w:r>
    </w:p>
    <w:p>
      <w:pPr>
        <w:pStyle w:val="Normal"/>
        <w:rPr>
          <w:b/>
          <w:bCs/>
        </w:rPr>
      </w:pPr>
      <w:r>
        <w:rPr>
          <w:b/>
          <w:bCs/>
        </w:rPr>
        <w:t>Tool: ABC for Urge Coping</w:t>
      </w:r>
    </w:p>
    <w:p>
      <w:pPr>
        <w:pStyle w:val="Normal"/>
        <w:rPr/>
      </w:pPr>
      <w:r>
        <w:rPr/>
        <w:t xml:space="preserve">The ABC model is a core tool for understanding and managing your emotional life. It shows that our emotional and behavioral </w:t>
      </w:r>
      <w:r>
        <w:rPr>
          <w:b/>
          <w:bCs/>
        </w:rPr>
        <w:t>C</w:t>
      </w:r>
      <w:r>
        <w:rPr/>
        <w:t xml:space="preserve">onsequences are not caused directly by an </w:t>
      </w:r>
      <w:r>
        <w:rPr>
          <w:b/>
          <w:bCs/>
        </w:rPr>
        <w:t>A</w:t>
      </w:r>
      <w:r>
        <w:rPr/>
        <w:t xml:space="preserve">ctivating Event, but by our </w:t>
      </w:r>
      <w:r>
        <w:rPr>
          <w:b/>
          <w:bCs/>
        </w:rPr>
        <w:t>B</w:t>
      </w:r>
      <w:r>
        <w:rPr/>
        <w:t>eliefs about that event. This insight gives you the power to change your reactions by changing your thoughts.</w:t>
      </w:r>
    </w:p>
    <w:p>
      <w:pPr>
        <w:pStyle w:val="Normal"/>
        <w:numPr>
          <w:ilvl w:val="0"/>
          <w:numId w:val="13"/>
        </w:numPr>
        <w:rPr/>
      </w:pPr>
      <w:r>
        <w:rPr>
          <w:color w:val="00B050"/>
        </w:rPr>
        <w:t xml:space="preserve">PERMA+ </w:t>
      </w:r>
      <w:r>
        <w:rPr/>
        <w:t>Link: This model is the key to managing your emotional responses, which is the foundation of stable Positive Emotions (P). By preventing unhelpful emotional spirals, it also helps you maintain healthier Relationships (R).</w:t>
      </w:r>
    </w:p>
    <w:p>
      <w:pPr>
        <w:pStyle w:val="Normal"/>
        <w:rPr/>
      </w:pPr>
      <w:r>
        <w:rPr/>
      </w:r>
    </w:p>
    <w:p>
      <w:pPr>
        <w:pStyle w:val="Normal"/>
        <w:rPr/>
      </w:pPr>
      <w:r>
        <w:rPr/>
        <w:t xml:space="preserve">This tool helps you slow down and see that it's not the urge itself, but your </w:t>
      </w:r>
      <w:r>
        <w:rPr>
          <w:i/>
          <w:iCs/>
        </w:rPr>
        <w:t>beliefs</w:t>
      </w:r>
      <w:r>
        <w:rPr/>
        <w:t xml:space="preserve"> about the urge, that lead to acting on it.</w:t>
      </w:r>
    </w:p>
    <w:p>
      <w:pPr>
        <w:pStyle w:val="Normal"/>
        <w:numPr>
          <w:ilvl w:val="0"/>
          <w:numId w:val="6"/>
        </w:numPr>
        <w:rPr/>
      </w:pPr>
      <w:r>
        <w:rPr/>
        <w:t>A - Activating Event: The trigger or the urge itself.</w:t>
      </w:r>
    </w:p>
    <w:p>
      <w:pPr>
        <w:pStyle w:val="Normal"/>
        <w:rPr/>
      </w:pPr>
      <w:r>
        <w:rPr/>
        <w:t>(e.g., Feeling stressed after work; seeing an advertisement; a specific time of day)</w:t>
      </w:r>
    </w:p>
    <w:p>
      <w:pPr>
        <w:pStyle w:val="Normal"/>
        <w:rPr/>
      </w:pPr>
      <w:r>
        <w:rPr/>
        <w:t>_____________________________________________________________________________________</w:t>
      </w:r>
    </w:p>
    <w:p>
      <w:pPr>
        <w:pStyle w:val="Normal"/>
        <w:numPr>
          <w:ilvl w:val="0"/>
          <w:numId w:val="6"/>
        </w:numPr>
        <w:rPr/>
      </w:pPr>
      <w:r>
        <w:rPr/>
        <w:t>B - Beliefs: The thoughts you have about the urge.</w:t>
      </w:r>
    </w:p>
    <w:p>
      <w:pPr>
        <w:pStyle w:val="Normal"/>
        <w:rPr/>
      </w:pPr>
      <w:r>
        <w:rPr/>
        <w:t>(e.g., "I can't stand this feeling," "I need it to relax," "One won't hurt," "This feeling will never go away")</w:t>
      </w:r>
    </w:p>
    <w:p>
      <w:pPr>
        <w:pStyle w:val="Normal"/>
        <w:rPr/>
      </w:pPr>
      <w:r>
        <w:rPr/>
        <w:t>_____________________________________________________________________________________</w:t>
      </w:r>
    </w:p>
    <w:p>
      <w:pPr>
        <w:pStyle w:val="Normal"/>
        <w:numPr>
          <w:ilvl w:val="0"/>
          <w:numId w:val="6"/>
        </w:numPr>
        <w:rPr/>
      </w:pPr>
      <w:r>
        <w:rPr/>
        <w:t>C - Consequences: How you feel and what you do as a result of your beliefs.</w:t>
      </w:r>
    </w:p>
    <w:p>
      <w:pPr>
        <w:pStyle w:val="Normal"/>
        <w:rPr/>
      </w:pPr>
      <w:r>
        <w:rPr/>
        <w:t>(e.g., Feeling anxious, giving in to the urge)</w:t>
      </w:r>
    </w:p>
    <w:p>
      <w:pPr>
        <w:pStyle w:val="Normal"/>
        <w:rPr/>
      </w:pPr>
      <w:r>
        <w:rPr/>
        <w:t>_____________________________________________________________________________________</w:t>
      </w:r>
    </w:p>
    <w:p>
      <w:pPr>
        <w:pStyle w:val="Normal"/>
        <w:numPr>
          <w:ilvl w:val="0"/>
          <w:numId w:val="6"/>
        </w:numPr>
        <w:rPr/>
      </w:pPr>
      <w:r>
        <w:rPr/>
        <w:t>D - Dispute: Argue with your beliefs (B).</w:t>
      </w:r>
    </w:p>
    <w:p>
      <w:pPr>
        <w:pStyle w:val="Normal"/>
        <w:rPr/>
      </w:pPr>
      <w:r>
        <w:rPr/>
        <w:t>(e.g., "Is it true that I can't stand it, or is it just uncomfortable?", "Has this feeling ever gone away on its own before?", "What will really happen if I have just one?")</w:t>
      </w:r>
    </w:p>
    <w:p>
      <w:pPr>
        <w:pStyle w:val="Normal"/>
        <w:rPr/>
      </w:pPr>
      <w:r>
        <w:rPr/>
        <w:t>_____________________________________________________________________________________</w:t>
      </w:r>
    </w:p>
    <w:p>
      <w:pPr>
        <w:pStyle w:val="Normal"/>
        <w:numPr>
          <w:ilvl w:val="0"/>
          <w:numId w:val="6"/>
        </w:numPr>
        <w:rPr/>
      </w:pPr>
      <w:r>
        <w:rPr/>
        <w:t>E - Effective New Belief &amp; Action: A new, more helpful thought and plan.</w:t>
      </w:r>
    </w:p>
    <w:p>
      <w:pPr>
        <w:pStyle w:val="Normal"/>
        <w:rPr/>
      </w:pPr>
      <w:r>
        <w:rPr/>
        <w:t>(e.g., "This feeling is uncomfortable, but I know it will pass in a few minutes. I will go for a walk until it subsides.")</w:t>
      </w:r>
    </w:p>
    <w:p>
      <w:pPr>
        <w:pStyle w:val="Normal"/>
        <w:rPr/>
      </w:pPr>
      <w:r>
        <w:rPr/>
        <w:t>_____________________________________________________________________________________</w:t>
      </w:r>
    </w:p>
    <w:p>
      <w:pPr>
        <w:pStyle w:val="Normal"/>
        <w:rPr>
          <w:b/>
          <w:bCs/>
        </w:rPr>
      </w:pPr>
      <w:r>
        <w:rPr/>
      </w:r>
    </w:p>
    <w:p>
      <w:pPr>
        <w:pStyle w:val="Normal"/>
        <w:rPr>
          <w:b/>
          <w:bCs/>
        </w:rPr>
      </w:pPr>
      <w:r>
        <w:rPr/>
      </w:r>
    </w:p>
    <w:p>
      <w:pPr>
        <w:pStyle w:val="Normal"/>
        <w:rPr/>
      </w:pPr>
      <w:r>
        <w:rPr>
          <w:b/>
          <w:bCs/>
        </w:rPr>
        <w:t>Toolbox: 200 Response (Coping) Strategies</w:t>
      </w:r>
    </w:p>
    <w:p>
      <w:pPr>
        <w:pStyle w:val="Normal"/>
        <w:rPr/>
      </w:pPr>
      <w:r>
        <w:rPr/>
        <w:t>When you get to step "E" in your ABC, you need an effective new action. Here is a large list of options. Find a few that work for you.</w:t>
      </w:r>
    </w:p>
    <w:tbl>
      <w:tblPr>
        <w:tblW w:w="9810" w:type="dxa"/>
        <w:jc w:val="left"/>
        <w:tblInd w:w="173" w:type="dxa"/>
        <w:tblLayout w:type="fixed"/>
        <w:tblCellMar>
          <w:top w:w="120" w:type="dxa"/>
          <w:left w:w="180" w:type="dxa"/>
          <w:bottom w:w="120" w:type="dxa"/>
          <w:right w:w="180" w:type="dxa"/>
        </w:tblCellMar>
        <w:tblLook w:firstRow="1" w:noVBand="1" w:lastRow="0" w:firstColumn="1" w:lastColumn="0" w:noHBand="0" w:val="04a0"/>
      </w:tblPr>
      <w:tblGrid>
        <w:gridCol w:w="2331"/>
        <w:gridCol w:w="1746"/>
        <w:gridCol w:w="1749"/>
        <w:gridCol w:w="1983"/>
        <w:gridCol w:w="2001"/>
      </w:tblGrid>
      <w:tr>
        <w:trPr/>
        <w:tc>
          <w:tcPr>
            <w:tcW w:w="233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b/>
                <w:bCs/>
                <w:sz w:val="24"/>
                <w:szCs w:val="24"/>
                <w:u w:val="single"/>
              </w:rPr>
            </w:pPr>
            <w:r>
              <w:rPr>
                <w:b/>
                <w:bCs/>
                <w:sz w:val="24"/>
                <w:szCs w:val="24"/>
                <w:u w:val="single"/>
              </w:rPr>
              <w:t>Physical &amp; Relaxing</w:t>
            </w:r>
          </w:p>
        </w:tc>
        <w:tc>
          <w:tcPr>
            <w:tcW w:w="17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b/>
                <w:bCs/>
                <w:sz w:val="24"/>
                <w:szCs w:val="24"/>
                <w:u w:val="single"/>
              </w:rPr>
            </w:pPr>
            <w:r>
              <w:rPr>
                <w:b/>
                <w:bCs/>
                <w:sz w:val="24"/>
                <w:szCs w:val="24"/>
                <w:u w:val="single"/>
              </w:rPr>
              <w:t>Mental &amp; Mindful</w:t>
            </w:r>
          </w:p>
        </w:tc>
        <w:tc>
          <w:tcPr>
            <w:tcW w:w="174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b/>
                <w:bCs/>
                <w:sz w:val="24"/>
                <w:szCs w:val="24"/>
                <w:u w:val="single"/>
              </w:rPr>
            </w:pPr>
            <w:r>
              <w:rPr>
                <w:b/>
                <w:bCs/>
                <w:sz w:val="24"/>
                <w:szCs w:val="24"/>
                <w:u w:val="single"/>
              </w:rPr>
              <w:t>Distracting &amp; Engaging</w:t>
            </w:r>
          </w:p>
        </w:tc>
        <w:tc>
          <w:tcPr>
            <w:tcW w:w="19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b/>
                <w:bCs/>
                <w:sz w:val="24"/>
                <w:szCs w:val="24"/>
                <w:u w:val="single"/>
              </w:rPr>
            </w:pPr>
            <w:r>
              <w:rPr>
                <w:b/>
                <w:bCs/>
                <w:sz w:val="24"/>
                <w:szCs w:val="24"/>
                <w:u w:val="single"/>
              </w:rPr>
              <w:t>Creative &amp; Productive</w:t>
            </w:r>
          </w:p>
        </w:tc>
        <w:tc>
          <w:tcPr>
            <w:tcW w:w="2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b/>
                <w:bCs/>
                <w:sz w:val="24"/>
                <w:szCs w:val="24"/>
                <w:u w:val="single"/>
              </w:rPr>
            </w:pPr>
            <w:r>
              <w:rPr>
                <w:b/>
                <w:bCs/>
                <w:sz w:val="24"/>
                <w:szCs w:val="24"/>
                <w:u w:val="single"/>
              </w:rPr>
              <w:t>Social &amp; Supportive</w:t>
            </w:r>
          </w:p>
        </w:tc>
      </w:tr>
      <w:tr>
        <w:trPr/>
        <w:tc>
          <w:tcPr>
            <w:tcW w:w="233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 Go for a walk</w:t>
            </w:r>
          </w:p>
        </w:tc>
        <w:tc>
          <w:tcPr>
            <w:tcW w:w="17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41. Meditate for 5 mins</w:t>
            </w:r>
          </w:p>
        </w:tc>
        <w:tc>
          <w:tcPr>
            <w:tcW w:w="174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81. Watch a movie</w:t>
            </w:r>
          </w:p>
        </w:tc>
        <w:tc>
          <w:tcPr>
            <w:tcW w:w="19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121. Draw or doodle</w:t>
            </w:r>
          </w:p>
        </w:tc>
        <w:tc>
          <w:tcPr>
            <w:tcW w:w="2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161. Call a friend</w:t>
            </w:r>
          </w:p>
        </w:tc>
      </w:tr>
      <w:tr>
        <w:trPr/>
        <w:tc>
          <w:tcPr>
            <w:tcW w:w="233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2. Do 10 push-ups</w:t>
            </w:r>
          </w:p>
        </w:tc>
        <w:tc>
          <w:tcPr>
            <w:tcW w:w="17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42. Practice mindfulness</w:t>
            </w:r>
          </w:p>
        </w:tc>
        <w:tc>
          <w:tcPr>
            <w:tcW w:w="174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82. Watch a documentary</w:t>
            </w:r>
          </w:p>
        </w:tc>
        <w:tc>
          <w:tcPr>
            <w:tcW w:w="19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122. Paint with watercolors</w:t>
            </w:r>
          </w:p>
        </w:tc>
        <w:tc>
          <w:tcPr>
            <w:tcW w:w="2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162. Text a family member</w:t>
            </w:r>
          </w:p>
        </w:tc>
      </w:tr>
      <w:tr>
        <w:trPr/>
        <w:tc>
          <w:tcPr>
            <w:tcW w:w="233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3. Stretch your muscles</w:t>
            </w:r>
          </w:p>
        </w:tc>
        <w:tc>
          <w:tcPr>
            <w:tcW w:w="17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43. Deep breathing exercises</w:t>
            </w:r>
          </w:p>
        </w:tc>
        <w:tc>
          <w:tcPr>
            <w:tcW w:w="174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83. Listen to a podcast</w:t>
            </w:r>
          </w:p>
        </w:tc>
        <w:tc>
          <w:tcPr>
            <w:tcW w:w="19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123. Write a poem or story</w:t>
            </w:r>
          </w:p>
        </w:tc>
        <w:tc>
          <w:tcPr>
            <w:tcW w:w="2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163. Go to a SMART meeting</w:t>
            </w:r>
          </w:p>
        </w:tc>
      </w:tr>
      <w:tr>
        <w:trPr/>
        <w:tc>
          <w:tcPr>
            <w:tcW w:w="233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4. Jog in place</w:t>
            </w:r>
          </w:p>
        </w:tc>
        <w:tc>
          <w:tcPr>
            <w:tcW w:w="17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44. Count to 100 slowly</w:t>
            </w:r>
          </w:p>
        </w:tc>
        <w:tc>
          <w:tcPr>
            <w:tcW w:w="174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84. Listen to an album</w:t>
            </w:r>
          </w:p>
        </w:tc>
        <w:tc>
          <w:tcPr>
            <w:tcW w:w="19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124. Journal your thoughts</w:t>
            </w:r>
          </w:p>
        </w:tc>
        <w:tc>
          <w:tcPr>
            <w:tcW w:w="2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164. Talk to a therapist</w:t>
            </w:r>
          </w:p>
        </w:tc>
      </w:tr>
      <w:tr>
        <w:trPr/>
        <w:tc>
          <w:tcPr>
            <w:tcW w:w="233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5. Dance to a song</w:t>
            </w:r>
          </w:p>
        </w:tc>
        <w:tc>
          <w:tcPr>
            <w:tcW w:w="17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45. Visualize a calm place</w:t>
            </w:r>
          </w:p>
        </w:tc>
        <w:tc>
          <w:tcPr>
            <w:tcW w:w="174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85. Play a video game</w:t>
            </w:r>
          </w:p>
        </w:tc>
        <w:tc>
          <w:tcPr>
            <w:tcW w:w="19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125. Start a blog</w:t>
            </w:r>
          </w:p>
        </w:tc>
        <w:tc>
          <w:tcPr>
            <w:tcW w:w="2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165. Meet a friend for coffee</w:t>
            </w:r>
          </w:p>
        </w:tc>
      </w:tr>
      <w:tr>
        <w:trPr/>
        <w:tc>
          <w:tcPr>
            <w:tcW w:w="233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6. Take a hot shower</w:t>
            </w:r>
          </w:p>
        </w:tc>
        <w:tc>
          <w:tcPr>
            <w:tcW w:w="17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46. Repeat a mantra</w:t>
            </w:r>
          </w:p>
        </w:tc>
        <w:tc>
          <w:tcPr>
            <w:tcW w:w="174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86. Play a board game</w:t>
            </w:r>
          </w:p>
        </w:tc>
        <w:tc>
          <w:tcPr>
            <w:tcW w:w="19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126. Play an instrument</w:t>
            </w:r>
          </w:p>
        </w:tc>
        <w:tc>
          <w:tcPr>
            <w:tcW w:w="2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166. Volunteer</w:t>
            </w:r>
          </w:p>
        </w:tc>
      </w:tr>
      <w:tr>
        <w:trPr/>
        <w:tc>
          <w:tcPr>
            <w:tcW w:w="233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7. Take a cold shower</w:t>
            </w:r>
          </w:p>
        </w:tc>
        <w:tc>
          <w:tcPr>
            <w:tcW w:w="17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47. Ground yourself (5 senses)</w:t>
            </w:r>
          </w:p>
        </w:tc>
        <w:tc>
          <w:tcPr>
            <w:tcW w:w="174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87. Read a book</w:t>
            </w:r>
          </w:p>
        </w:tc>
        <w:tc>
          <w:tcPr>
            <w:tcW w:w="19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127. Learn a new song</w:t>
            </w:r>
          </w:p>
        </w:tc>
        <w:tc>
          <w:tcPr>
            <w:tcW w:w="2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167. Help a neighbor</w:t>
            </w:r>
          </w:p>
        </w:tc>
      </w:tr>
      <w:tr>
        <w:trPr/>
        <w:tc>
          <w:tcPr>
            <w:tcW w:w="233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8. Have a warm bath</w:t>
            </w:r>
          </w:p>
        </w:tc>
        <w:tc>
          <w:tcPr>
            <w:tcW w:w="17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48. Write a gratitude list</w:t>
            </w:r>
          </w:p>
        </w:tc>
        <w:tc>
          <w:tcPr>
            <w:tcW w:w="174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88. Read the news</w:t>
            </w:r>
          </w:p>
        </w:tc>
        <w:tc>
          <w:tcPr>
            <w:tcW w:w="19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128. Try a new recipe</w:t>
            </w:r>
          </w:p>
        </w:tc>
        <w:tc>
          <w:tcPr>
            <w:tcW w:w="2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168. Join a club or group</w:t>
            </w:r>
          </w:p>
        </w:tc>
      </w:tr>
      <w:tr>
        <w:trPr/>
        <w:tc>
          <w:tcPr>
            <w:tcW w:w="233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9. Get a massage</w:t>
            </w:r>
          </w:p>
        </w:tc>
        <w:tc>
          <w:tcPr>
            <w:tcW w:w="17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49. Plan your day/week</w:t>
            </w:r>
          </w:p>
        </w:tc>
        <w:tc>
          <w:tcPr>
            <w:tcW w:w="174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89. Do a crossword puzzle</w:t>
            </w:r>
          </w:p>
        </w:tc>
        <w:tc>
          <w:tcPr>
            <w:tcW w:w="19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129. Bake cookies or bread</w:t>
            </w:r>
          </w:p>
        </w:tc>
        <w:tc>
          <w:tcPr>
            <w:tcW w:w="2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169. Go to a public place</w:t>
            </w:r>
          </w:p>
        </w:tc>
      </w:tr>
      <w:tr>
        <w:trPr/>
        <w:tc>
          <w:tcPr>
            <w:tcW w:w="233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10. Do yoga</w:t>
            </w:r>
          </w:p>
        </w:tc>
        <w:tc>
          <w:tcPr>
            <w:tcW w:w="17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50. Challenge a negative thought</w:t>
            </w:r>
          </w:p>
        </w:tc>
        <w:tc>
          <w:tcPr>
            <w:tcW w:w="174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90. Do a Sudoku puzzle</w:t>
            </w:r>
          </w:p>
        </w:tc>
        <w:tc>
          <w:tcPr>
            <w:tcW w:w="19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130. Cook a nice meal</w:t>
            </w:r>
          </w:p>
        </w:tc>
        <w:tc>
          <w:tcPr>
            <w:tcW w:w="2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170. Cuddle a pet</w:t>
            </w:r>
          </w:p>
        </w:tc>
      </w:tr>
      <w:tr>
        <w:trPr/>
        <w:tc>
          <w:tcPr>
            <w:tcW w:w="233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11. Squeeze a stress ball</w:t>
            </w:r>
          </w:p>
        </w:tc>
        <w:tc>
          <w:tcPr>
            <w:tcW w:w="17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51. Read positive affirmations</w:t>
            </w:r>
          </w:p>
        </w:tc>
        <w:tc>
          <w:tcPr>
            <w:tcW w:w="174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91. Research a topic</w:t>
            </w:r>
          </w:p>
        </w:tc>
        <w:tc>
          <w:tcPr>
            <w:tcW w:w="19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131. Organize a closet</w:t>
            </w:r>
          </w:p>
        </w:tc>
        <w:tc>
          <w:tcPr>
            <w:tcW w:w="2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171. People-watch at a park</w:t>
            </w:r>
          </w:p>
        </w:tc>
      </w:tr>
      <w:tr>
        <w:trPr/>
        <w:tc>
          <w:tcPr>
            <w:tcW w:w="233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12. Use a foam roller</w:t>
            </w:r>
          </w:p>
        </w:tc>
        <w:tc>
          <w:tcPr>
            <w:tcW w:w="17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52. Recall a happy memory</w:t>
            </w:r>
          </w:p>
        </w:tc>
        <w:tc>
          <w:tcPr>
            <w:tcW w:w="174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92. Learn a new language</w:t>
            </w:r>
          </w:p>
        </w:tc>
        <w:tc>
          <w:tcPr>
            <w:tcW w:w="19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132. Clean a room</w:t>
            </w:r>
          </w:p>
        </w:tc>
        <w:tc>
          <w:tcPr>
            <w:tcW w:w="2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172. Compliment a stranger</w:t>
            </w:r>
          </w:p>
        </w:tc>
      </w:tr>
      <w:tr>
        <w:trPr/>
        <w:tc>
          <w:tcPr>
            <w:tcW w:w="233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13. Progressive muscle relax</w:t>
            </w:r>
          </w:p>
        </w:tc>
        <w:tc>
          <w:tcPr>
            <w:tcW w:w="17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53. Do a mental puzzle</w:t>
            </w:r>
          </w:p>
        </w:tc>
        <w:tc>
          <w:tcPr>
            <w:tcW w:w="174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93. Watch educational videos</w:t>
            </w:r>
          </w:p>
        </w:tc>
        <w:tc>
          <w:tcPr>
            <w:tcW w:w="19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133. Plan a project</w:t>
            </w:r>
          </w:p>
        </w:tc>
        <w:tc>
          <w:tcPr>
            <w:tcW w:w="2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173. Ask someone about their day</w:t>
            </w:r>
          </w:p>
        </w:tc>
      </w:tr>
      <w:tr>
        <w:trPr/>
        <w:tc>
          <w:tcPr>
            <w:tcW w:w="233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14. Drink a glass of cold water</w:t>
            </w:r>
          </w:p>
        </w:tc>
        <w:tc>
          <w:tcPr>
            <w:tcW w:w="17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54. Use the DISARM tool</w:t>
            </w:r>
          </w:p>
        </w:tc>
        <w:tc>
          <w:tcPr>
            <w:tcW w:w="174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94. Build a fantasy sports team</w:t>
            </w:r>
          </w:p>
        </w:tc>
        <w:tc>
          <w:tcPr>
            <w:tcW w:w="19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134. Create a budget</w:t>
            </w:r>
          </w:p>
        </w:tc>
        <w:tc>
          <w:tcPr>
            <w:tcW w:w="2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174. Write a letter to a friend</w:t>
            </w:r>
          </w:p>
        </w:tc>
      </w:tr>
      <w:tr>
        <w:trPr/>
        <w:tc>
          <w:tcPr>
            <w:tcW w:w="233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15. Drink herbal tea</w:t>
            </w:r>
          </w:p>
        </w:tc>
        <w:tc>
          <w:tcPr>
            <w:tcW w:w="17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55. Observe your thoughts</w:t>
            </w:r>
          </w:p>
        </w:tc>
        <w:tc>
          <w:tcPr>
            <w:tcW w:w="174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95. Learn a magic trick</w:t>
            </w:r>
          </w:p>
        </w:tc>
        <w:tc>
          <w:tcPr>
            <w:tcW w:w="19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135. Do laundry</w:t>
            </w:r>
          </w:p>
        </w:tc>
        <w:tc>
          <w:tcPr>
            <w:tcW w:w="2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175. Plan a get-together</w:t>
            </w:r>
          </w:p>
        </w:tc>
      </w:tr>
      <w:tr>
        <w:trPr/>
        <w:tc>
          <w:tcPr>
            <w:tcW w:w="233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16. Hold an ice cube</w:t>
            </w:r>
          </w:p>
        </w:tc>
        <w:tc>
          <w:tcPr>
            <w:tcW w:w="17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56. Focus on your values</w:t>
            </w:r>
          </w:p>
        </w:tc>
        <w:tc>
          <w:tcPr>
            <w:tcW w:w="174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96. Build with LEGOs</w:t>
            </w:r>
          </w:p>
        </w:tc>
        <w:tc>
          <w:tcPr>
            <w:tcW w:w="19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136. Wash the dishes</w:t>
            </w:r>
          </w:p>
        </w:tc>
        <w:tc>
          <w:tcPr>
            <w:tcW w:w="2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176. Join an online forum</w:t>
            </w:r>
          </w:p>
        </w:tc>
      </w:tr>
      <w:tr>
        <w:trPr/>
        <w:tc>
          <w:tcPr>
            <w:tcW w:w="233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17. Eat a healthy snack</w:t>
            </w:r>
          </w:p>
        </w:tc>
        <w:tc>
          <w:tcPr>
            <w:tcW w:w="17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57. Identify cognitive distortions</w:t>
            </w:r>
          </w:p>
        </w:tc>
        <w:tc>
          <w:tcPr>
            <w:tcW w:w="174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97. Do a jigsaw puzzle</w:t>
            </w:r>
          </w:p>
        </w:tc>
        <w:tc>
          <w:tcPr>
            <w:tcW w:w="19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137. Meal prep for the week</w:t>
            </w:r>
          </w:p>
        </w:tc>
        <w:tc>
          <w:tcPr>
            <w:tcW w:w="2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177. Play with your kids</w:t>
            </w:r>
          </w:p>
        </w:tc>
      </w:tr>
      <w:tr>
        <w:trPr/>
        <w:tc>
          <w:tcPr>
            <w:tcW w:w="233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18. Chew gum</w:t>
            </w:r>
          </w:p>
        </w:tc>
        <w:tc>
          <w:tcPr>
            <w:tcW w:w="17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58. Mentally list state capitals</w:t>
            </w:r>
          </w:p>
        </w:tc>
        <w:tc>
          <w:tcPr>
            <w:tcW w:w="174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98. Watch funny videos</w:t>
            </w:r>
          </w:p>
        </w:tc>
        <w:tc>
          <w:tcPr>
            <w:tcW w:w="19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138. Water your plants</w:t>
            </w:r>
          </w:p>
        </w:tc>
        <w:tc>
          <w:tcPr>
            <w:tcW w:w="2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178. Smile at 5 people</w:t>
            </w:r>
          </w:p>
        </w:tc>
      </w:tr>
      <w:tr>
        <w:trPr/>
        <w:tc>
          <w:tcPr>
            <w:tcW w:w="233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19. Eat something sour</w:t>
            </w:r>
          </w:p>
        </w:tc>
        <w:tc>
          <w:tcPr>
            <w:tcW w:w="17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59. Recite a poem</w:t>
            </w:r>
          </w:p>
        </w:tc>
        <w:tc>
          <w:tcPr>
            <w:tcW w:w="174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99. Read comics</w:t>
            </w:r>
          </w:p>
        </w:tc>
        <w:tc>
          <w:tcPr>
            <w:tcW w:w="19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139. Do yard work</w:t>
            </w:r>
          </w:p>
        </w:tc>
        <w:tc>
          <w:tcPr>
            <w:tcW w:w="2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179. Practice active listening</w:t>
            </w:r>
          </w:p>
        </w:tc>
      </w:tr>
      <w:tr>
        <w:trPr/>
        <w:tc>
          <w:tcPr>
            <w:tcW w:w="233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20. Splash water on your face</w:t>
            </w:r>
          </w:p>
        </w:tc>
        <w:tc>
          <w:tcPr>
            <w:tcW w:w="17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60. Pray or reflect spiritually</w:t>
            </w:r>
          </w:p>
        </w:tc>
        <w:tc>
          <w:tcPr>
            <w:tcW w:w="174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100. Browse a library</w:t>
            </w:r>
          </w:p>
        </w:tc>
        <w:tc>
          <w:tcPr>
            <w:tcW w:w="19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140. Repair something broken</w:t>
            </w:r>
          </w:p>
        </w:tc>
        <w:tc>
          <w:tcPr>
            <w:tcW w:w="2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180. Offer to help someone</w:t>
            </w:r>
          </w:p>
        </w:tc>
      </w:tr>
      <w:tr>
        <w:trPr/>
        <w:tc>
          <w:tcPr>
            <w:tcW w:w="233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21. Put on a face mask</w:t>
            </w:r>
          </w:p>
        </w:tc>
        <w:tc>
          <w:tcPr>
            <w:tcW w:w="17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61. Read Stoic philosophy</w:t>
            </w:r>
          </w:p>
        </w:tc>
        <w:tc>
          <w:tcPr>
            <w:tcW w:w="174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101. Browse a museum online</w:t>
            </w:r>
          </w:p>
        </w:tc>
        <w:tc>
          <w:tcPr>
            <w:tcW w:w="19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141. Take an online course</w:t>
            </w:r>
          </w:p>
        </w:tc>
        <w:tc>
          <w:tcPr>
            <w:tcW w:w="2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181. Go to a concert</w:t>
            </w:r>
          </w:p>
        </w:tc>
      </w:tr>
      <w:tr>
        <w:trPr/>
        <w:tc>
          <w:tcPr>
            <w:tcW w:w="233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22. Get a manicure/pedicure</w:t>
            </w:r>
          </w:p>
        </w:tc>
        <w:tc>
          <w:tcPr>
            <w:tcW w:w="17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62. Remind yourself "This will pass"</w:t>
            </w:r>
          </w:p>
        </w:tc>
        <w:tc>
          <w:tcPr>
            <w:tcW w:w="174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102. Learn a new skill online</w:t>
            </w:r>
          </w:p>
        </w:tc>
        <w:tc>
          <w:tcPr>
            <w:tcW w:w="19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142. Update your resume</w:t>
            </w:r>
          </w:p>
        </w:tc>
        <w:tc>
          <w:tcPr>
            <w:tcW w:w="2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182. Go to a sports game</w:t>
            </w:r>
          </w:p>
        </w:tc>
      </w:tr>
      <w:tr>
        <w:trPr/>
        <w:tc>
          <w:tcPr>
            <w:tcW w:w="233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23. Lie down for 15 mins</w:t>
            </w:r>
          </w:p>
        </w:tc>
        <w:tc>
          <w:tcPr>
            <w:tcW w:w="17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63. Delay the decision for 1 hr</w:t>
            </w:r>
          </w:p>
        </w:tc>
        <w:tc>
          <w:tcPr>
            <w:tcW w:w="174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103. Organize digital files</w:t>
            </w:r>
          </w:p>
        </w:tc>
        <w:tc>
          <w:tcPr>
            <w:tcW w:w="19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143. Write a to-do list</w:t>
            </w:r>
          </w:p>
        </w:tc>
        <w:tc>
          <w:tcPr>
            <w:tcW w:w="2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183. Visit a relative</w:t>
            </w:r>
          </w:p>
        </w:tc>
      </w:tr>
      <w:tr>
        <w:trPr/>
        <w:tc>
          <w:tcPr>
            <w:tcW w:w="233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24. Take a nap</w:t>
            </w:r>
          </w:p>
        </w:tc>
        <w:tc>
          <w:tcPr>
            <w:tcW w:w="17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64. Review your CBA</w:t>
            </w:r>
          </w:p>
        </w:tc>
        <w:tc>
          <w:tcPr>
            <w:tcW w:w="174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104. Edit photos</w:t>
            </w:r>
          </w:p>
        </w:tc>
        <w:tc>
          <w:tcPr>
            <w:tcW w:w="19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144. Plan your dream vacation</w:t>
            </w:r>
          </w:p>
        </w:tc>
        <w:tc>
          <w:tcPr>
            <w:tcW w:w="2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184. Reconnect with an old friend</w:t>
            </w:r>
          </w:p>
        </w:tc>
      </w:tr>
      <w:tr>
        <w:trPr/>
        <w:tc>
          <w:tcPr>
            <w:tcW w:w="233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25. Use a weighted blanket</w:t>
            </w:r>
          </w:p>
        </w:tc>
        <w:tc>
          <w:tcPr>
            <w:tcW w:w="17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65. Think of your "why"</w:t>
            </w:r>
          </w:p>
        </w:tc>
        <w:tc>
          <w:tcPr>
            <w:tcW w:w="174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105. Window shop online</w:t>
            </w:r>
          </w:p>
        </w:tc>
        <w:tc>
          <w:tcPr>
            <w:tcW w:w="19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145. Create a vision board</w:t>
            </w:r>
          </w:p>
        </w:tc>
        <w:tc>
          <w:tcPr>
            <w:tcW w:w="2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185. Attend a local event</w:t>
            </w:r>
          </w:p>
        </w:tc>
      </w:tr>
      <w:tr>
        <w:trPr/>
        <w:tc>
          <w:tcPr>
            <w:tcW w:w="233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26. Get fresh air by a window</w:t>
            </w:r>
          </w:p>
        </w:tc>
        <w:tc>
          <w:tcPr>
            <w:tcW w:w="17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66. Fact-check your thoughts</w:t>
            </w:r>
          </w:p>
        </w:tc>
        <w:tc>
          <w:tcPr>
            <w:tcW w:w="174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106. Look at maps</w:t>
            </w:r>
          </w:p>
        </w:tc>
        <w:tc>
          <w:tcPr>
            <w:tcW w:w="19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146. Learn photography</w:t>
            </w:r>
          </w:p>
        </w:tc>
        <w:tc>
          <w:tcPr>
            <w:tcW w:w="2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186. Go on a date</w:t>
            </w:r>
          </w:p>
        </w:tc>
      </w:tr>
      <w:tr>
        <w:trPr/>
        <w:tc>
          <w:tcPr>
            <w:tcW w:w="233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27. Sit in the sun</w:t>
            </w:r>
          </w:p>
        </w:tc>
        <w:tc>
          <w:tcPr>
            <w:tcW w:w="17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67. Detach from the thought</w:t>
            </w:r>
          </w:p>
        </w:tc>
        <w:tc>
          <w:tcPr>
            <w:tcW w:w="174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107. Watch sports</w:t>
            </w:r>
          </w:p>
        </w:tc>
        <w:tc>
          <w:tcPr>
            <w:tcW w:w="19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147. Take up knitting/crochet</w:t>
            </w:r>
          </w:p>
        </w:tc>
        <w:tc>
          <w:tcPr>
            <w:tcW w:w="2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187. Join a team sport</w:t>
            </w:r>
          </w:p>
        </w:tc>
      </w:tr>
      <w:tr>
        <w:trPr/>
        <w:tc>
          <w:tcPr>
            <w:tcW w:w="233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28. Feel your pulse</w:t>
            </w:r>
          </w:p>
        </w:tc>
        <w:tc>
          <w:tcPr>
            <w:tcW w:w="17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68. See the thought as a cloud</w:t>
            </w:r>
          </w:p>
        </w:tc>
        <w:tc>
          <w:tcPr>
            <w:tcW w:w="174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108. Listen to a ballgame</w:t>
            </w:r>
          </w:p>
        </w:tc>
        <w:tc>
          <w:tcPr>
            <w:tcW w:w="19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148. Try woodworking</w:t>
            </w:r>
          </w:p>
        </w:tc>
        <w:tc>
          <w:tcPr>
            <w:tcW w:w="2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188. Go to the library</w:t>
            </w:r>
          </w:p>
        </w:tc>
      </w:tr>
      <w:tr>
        <w:trPr/>
        <w:tc>
          <w:tcPr>
            <w:tcW w:w="233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29. Focus on your breathing</w:t>
            </w:r>
          </w:p>
        </w:tc>
        <w:tc>
          <w:tcPr>
            <w:tcW w:w="17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69. Label the emotion</w:t>
            </w:r>
          </w:p>
        </w:tc>
        <w:tc>
          <w:tcPr>
            <w:tcW w:w="174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109. Play solitaire</w:t>
            </w:r>
          </w:p>
        </w:tc>
        <w:tc>
          <w:tcPr>
            <w:tcW w:w="19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149. Start a collection</w:t>
            </w:r>
          </w:p>
        </w:tc>
        <w:tc>
          <w:tcPr>
            <w:tcW w:w="2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189. Share a meal with someone</w:t>
            </w:r>
          </w:p>
        </w:tc>
      </w:tr>
      <w:tr>
        <w:trPr/>
        <w:tc>
          <w:tcPr>
            <w:tcW w:w="233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30. Wear comfy clothes</w:t>
            </w:r>
          </w:p>
        </w:tc>
        <w:tc>
          <w:tcPr>
            <w:tcW w:w="17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70. Say "STOP" out loud</w:t>
            </w:r>
          </w:p>
        </w:tc>
        <w:tc>
          <w:tcPr>
            <w:tcW w:w="174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110. Learn juggling</w:t>
            </w:r>
          </w:p>
        </w:tc>
        <w:tc>
          <w:tcPr>
            <w:tcW w:w="19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150. Start a garden</w:t>
            </w:r>
          </w:p>
        </w:tc>
        <w:tc>
          <w:tcPr>
            <w:tcW w:w="2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190. Forgive someone</w:t>
            </w:r>
          </w:p>
        </w:tc>
      </w:tr>
      <w:tr>
        <w:trPr/>
        <w:tc>
          <w:tcPr>
            <w:tcW w:w="233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31. Smell essential oils</w:t>
            </w:r>
          </w:p>
        </w:tc>
        <w:tc>
          <w:tcPr>
            <w:tcW w:w="17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71. Imagine the urge floating away</w:t>
            </w:r>
          </w:p>
        </w:tc>
        <w:tc>
          <w:tcPr>
            <w:tcW w:w="174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111. Research your family tree</w:t>
            </w:r>
          </w:p>
        </w:tc>
        <w:tc>
          <w:tcPr>
            <w:tcW w:w="19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151. Write a business plan</w:t>
            </w:r>
          </w:p>
        </w:tc>
        <w:tc>
          <w:tcPr>
            <w:tcW w:w="2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191. Offer encouragement</w:t>
            </w:r>
          </w:p>
        </w:tc>
      </w:tr>
      <w:tr>
        <w:trPr/>
        <w:tc>
          <w:tcPr>
            <w:tcW w:w="233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32. Light a candle</w:t>
            </w:r>
          </w:p>
        </w:tc>
        <w:tc>
          <w:tcPr>
            <w:tcW w:w="17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72. Think about your goals</w:t>
            </w:r>
          </w:p>
        </w:tc>
        <w:tc>
          <w:tcPr>
            <w:tcW w:w="174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112. Watch a nature cam</w:t>
            </w:r>
          </w:p>
        </w:tc>
        <w:tc>
          <w:tcPr>
            <w:tcW w:w="19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152. Create a website</w:t>
            </w:r>
          </w:p>
        </w:tc>
        <w:tc>
          <w:tcPr>
            <w:tcW w:w="2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192. Send a thank-you note</w:t>
            </w:r>
          </w:p>
        </w:tc>
      </w:tr>
      <w:tr>
        <w:trPr/>
        <w:tc>
          <w:tcPr>
            <w:tcW w:w="233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33. Put lotion on your hands</w:t>
            </w:r>
          </w:p>
        </w:tc>
        <w:tc>
          <w:tcPr>
            <w:tcW w:w="17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73. Imagine success</w:t>
            </w:r>
          </w:p>
        </w:tc>
        <w:tc>
          <w:tcPr>
            <w:tcW w:w="174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113. Play a puzzle app</w:t>
            </w:r>
          </w:p>
        </w:tc>
        <w:tc>
          <w:tcPr>
            <w:tcW w:w="19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153. Tie-dye a shirt</w:t>
            </w:r>
          </w:p>
        </w:tc>
        <w:tc>
          <w:tcPr>
            <w:tcW w:w="2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193. Have a deep conversation</w:t>
            </w:r>
          </w:p>
        </w:tc>
      </w:tr>
      <w:tr>
        <w:trPr/>
        <w:tc>
          <w:tcPr>
            <w:tcW w:w="233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34. Go for a drive</w:t>
            </w:r>
          </w:p>
        </w:tc>
        <w:tc>
          <w:tcPr>
            <w:tcW w:w="17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74. Problem-solve the trigger</w:t>
            </w:r>
          </w:p>
        </w:tc>
        <w:tc>
          <w:tcPr>
            <w:tcW w:w="174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114. Read a magazine</w:t>
            </w:r>
          </w:p>
        </w:tc>
        <w:tc>
          <w:tcPr>
            <w:tcW w:w="19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154. Mix a new music playlist</w:t>
            </w:r>
          </w:p>
        </w:tc>
        <w:tc>
          <w:tcPr>
            <w:tcW w:w="2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194. Apologize if needed</w:t>
            </w:r>
          </w:p>
        </w:tc>
      </w:tr>
      <w:tr>
        <w:trPr/>
        <w:tc>
          <w:tcPr>
            <w:tcW w:w="233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35. Take your vitamins</w:t>
            </w:r>
          </w:p>
        </w:tc>
        <w:tc>
          <w:tcPr>
            <w:tcW w:w="17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75. Acknowledge the urge, don't act</w:t>
            </w:r>
          </w:p>
        </w:tc>
        <w:tc>
          <w:tcPr>
            <w:tcW w:w="174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115. Learn calligraphy</w:t>
            </w:r>
          </w:p>
        </w:tc>
        <w:tc>
          <w:tcPr>
            <w:tcW w:w="19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155. Build a model car/plane</w:t>
            </w:r>
          </w:p>
        </w:tc>
        <w:tc>
          <w:tcPr>
            <w:tcW w:w="2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195. Be a mentor</w:t>
            </w:r>
          </w:p>
        </w:tc>
      </w:tr>
      <w:tr>
        <w:trPr/>
        <w:tc>
          <w:tcPr>
            <w:tcW w:w="233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36. Cuddle a stuffed animal</w:t>
            </w:r>
          </w:p>
        </w:tc>
        <w:tc>
          <w:tcPr>
            <w:tcW w:w="17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76. Notice 3 things you see</w:t>
            </w:r>
          </w:p>
        </w:tc>
        <w:tc>
          <w:tcPr>
            <w:tcW w:w="174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116. Try origami</w:t>
            </w:r>
          </w:p>
        </w:tc>
        <w:tc>
          <w:tcPr>
            <w:tcW w:w="19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156. Detail your car</w:t>
            </w:r>
          </w:p>
        </w:tc>
        <w:tc>
          <w:tcPr>
            <w:tcW w:w="2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196. Find a mentor</w:t>
            </w:r>
          </w:p>
        </w:tc>
      </w:tr>
      <w:tr>
        <w:trPr/>
        <w:tc>
          <w:tcPr>
            <w:tcW w:w="233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37. Hug yourself</w:t>
            </w:r>
          </w:p>
        </w:tc>
        <w:tc>
          <w:tcPr>
            <w:tcW w:w="17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77. Notice 3 things you hear</w:t>
            </w:r>
          </w:p>
        </w:tc>
        <w:tc>
          <w:tcPr>
            <w:tcW w:w="174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117. Go bird-watching</w:t>
            </w:r>
          </w:p>
        </w:tc>
        <w:tc>
          <w:tcPr>
            <w:tcW w:w="19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157. Write a song</w:t>
            </w:r>
          </w:p>
        </w:tc>
        <w:tc>
          <w:tcPr>
            <w:tcW w:w="2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197. Go bowling</w:t>
            </w:r>
          </w:p>
        </w:tc>
      </w:tr>
      <w:tr>
        <w:trPr/>
        <w:tc>
          <w:tcPr>
            <w:tcW w:w="233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38. Use a heating pad</w:t>
            </w:r>
          </w:p>
        </w:tc>
        <w:tc>
          <w:tcPr>
            <w:tcW w:w="17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78. Notice 3 things you feel</w:t>
            </w:r>
          </w:p>
        </w:tc>
        <w:tc>
          <w:tcPr>
            <w:tcW w:w="174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118. Identify cloud shapes</w:t>
            </w:r>
          </w:p>
        </w:tc>
        <w:tc>
          <w:tcPr>
            <w:tcW w:w="19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158. Write a screenplay</w:t>
            </w:r>
          </w:p>
        </w:tc>
        <w:tc>
          <w:tcPr>
            <w:tcW w:w="2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198. Go to the movies</w:t>
            </w:r>
          </w:p>
        </w:tc>
      </w:tr>
      <w:tr>
        <w:trPr>
          <w:trHeight w:val="633" w:hRule="atLeast"/>
        </w:trPr>
        <w:tc>
          <w:tcPr>
            <w:tcW w:w="233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39. Climb stairs</w:t>
            </w:r>
          </w:p>
        </w:tc>
        <w:tc>
          <w:tcPr>
            <w:tcW w:w="17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79. Focus on an object's details</w:t>
            </w:r>
          </w:p>
        </w:tc>
        <w:tc>
          <w:tcPr>
            <w:tcW w:w="174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119. Read inspiring quotes</w:t>
            </w:r>
          </w:p>
        </w:tc>
        <w:tc>
          <w:tcPr>
            <w:tcW w:w="19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159. Design a t-shirt</w:t>
            </w:r>
          </w:p>
        </w:tc>
        <w:tc>
          <w:tcPr>
            <w:tcW w:w="2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199. Join a book club</w:t>
            </w:r>
          </w:p>
        </w:tc>
      </w:tr>
      <w:tr>
        <w:trPr>
          <w:trHeight w:val="588" w:hRule="atLeast"/>
        </w:trPr>
        <w:tc>
          <w:tcPr>
            <w:tcW w:w="233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40. Do jumping jacks</w:t>
            </w:r>
          </w:p>
        </w:tc>
        <w:tc>
          <w:tcPr>
            <w:tcW w:w="174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80. Mentally narrate your actions</w:t>
            </w:r>
          </w:p>
        </w:tc>
        <w:tc>
          <w:tcPr>
            <w:tcW w:w="174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120. Look at art</w:t>
            </w:r>
          </w:p>
        </w:tc>
        <w:tc>
          <w:tcPr>
            <w:tcW w:w="1983"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160. Make jewelry</w:t>
            </w:r>
          </w:p>
        </w:tc>
        <w:tc>
          <w:tcPr>
            <w:tcW w:w="200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sz w:val="24"/>
                <w:szCs w:val="24"/>
              </w:rPr>
            </w:pPr>
            <w:r>
              <w:rPr>
                <w:sz w:val="24"/>
                <w:szCs w:val="24"/>
              </w:rPr>
              <w:t>200. Share your story</w:t>
            </w:r>
            <w:bookmarkStart w:id="4" w:name="_Hlk201068425"/>
            <w:bookmarkEnd w:id="4"/>
          </w:p>
        </w:tc>
      </w:tr>
    </w:tbl>
    <w:p>
      <w:pPr>
        <w:pStyle w:val="Normal"/>
        <w:rPr>
          <w:b/>
          <w:bCs/>
        </w:rPr>
      </w:pPr>
      <w:r>
        <w:rPr>
          <w:b/>
          <w:bCs/>
        </w:rPr>
      </w:r>
    </w:p>
    <w:p>
      <w:pPr>
        <w:pStyle w:val="Normal"/>
        <w:rPr>
          <w:b/>
          <w:bCs/>
          <w:sz w:val="36"/>
          <w:szCs w:val="36"/>
        </w:rPr>
      </w:pPr>
      <w:r>
        <w:rPr>
          <w:b/>
          <w:bCs/>
          <w:sz w:val="36"/>
          <w:szCs w:val="36"/>
        </w:rPr>
      </w:r>
    </w:p>
    <w:p>
      <w:pPr>
        <w:pStyle w:val="Normal"/>
        <w:rPr>
          <w:b/>
          <w:bCs/>
          <w:sz w:val="36"/>
          <w:szCs w:val="36"/>
        </w:rPr>
      </w:pPr>
      <w:r>
        <w:rPr>
          <w:b/>
          <w:bCs/>
          <w:sz w:val="36"/>
          <w:szCs w:val="36"/>
        </w:rPr>
      </w:r>
    </w:p>
    <w:p>
      <w:pPr>
        <w:pStyle w:val="Normal"/>
        <w:rPr>
          <w:b/>
          <w:bCs/>
          <w:sz w:val="36"/>
          <w:szCs w:val="36"/>
        </w:rPr>
      </w:pPr>
      <w:r>
        <w:rPr>
          <w:b/>
          <w:bCs/>
          <w:sz w:val="36"/>
          <w:szCs w:val="36"/>
        </w:rPr>
      </w:r>
    </w:p>
    <w:p>
      <w:pPr>
        <w:pStyle w:val="Normal"/>
        <w:rPr>
          <w:b/>
          <w:bCs/>
          <w:sz w:val="36"/>
          <w:szCs w:val="36"/>
        </w:rPr>
      </w:pPr>
      <w:r>
        <w:rPr>
          <w:b/>
          <w:bCs/>
          <w:sz w:val="36"/>
          <w:szCs w:val="36"/>
        </w:rPr>
      </w:r>
    </w:p>
    <w:p>
      <w:pPr>
        <w:pStyle w:val="Normal"/>
        <w:rPr>
          <w:b/>
          <w:bCs/>
          <w:sz w:val="36"/>
          <w:szCs w:val="36"/>
        </w:rPr>
      </w:pPr>
      <w:r>
        <w:rPr>
          <w:b/>
          <w:bCs/>
          <w:sz w:val="36"/>
          <w:szCs w:val="36"/>
        </w:rPr>
      </w:r>
    </w:p>
    <w:p>
      <w:pPr>
        <w:pStyle w:val="Normal"/>
        <w:rPr>
          <w:b/>
          <w:bCs/>
          <w:sz w:val="36"/>
          <w:szCs w:val="36"/>
        </w:rPr>
      </w:pPr>
      <w:r>
        <w:rPr>
          <w:b/>
          <w:bCs/>
          <w:sz w:val="36"/>
          <w:szCs w:val="36"/>
        </w:rPr>
      </w:r>
    </w:p>
    <w:p>
      <w:pPr>
        <w:pStyle w:val="Normal"/>
        <w:rPr>
          <w:b/>
          <w:bCs/>
          <w:sz w:val="36"/>
          <w:szCs w:val="36"/>
        </w:rPr>
      </w:pPr>
      <w:r>
        <w:rPr/>
      </w:r>
    </w:p>
    <w:p>
      <w:pPr>
        <w:pStyle w:val="Normal"/>
        <w:rPr>
          <w:b/>
          <w:bCs/>
          <w:sz w:val="36"/>
          <w:szCs w:val="36"/>
        </w:rPr>
      </w:pPr>
      <w:r>
        <w:rPr/>
      </w:r>
    </w:p>
    <w:p>
      <w:pPr>
        <w:pStyle w:val="Normal"/>
        <w:rPr>
          <w:b/>
          <w:bCs/>
          <w:sz w:val="36"/>
          <w:szCs w:val="36"/>
        </w:rPr>
      </w:pPr>
      <w:r>
        <w:rPr/>
      </w:r>
    </w:p>
    <w:p>
      <w:pPr>
        <w:pStyle w:val="Normal"/>
        <w:rPr>
          <w:b/>
          <w:bCs/>
          <w:sz w:val="36"/>
          <w:szCs w:val="36"/>
        </w:rPr>
      </w:pPr>
      <w:r>
        <w:rPr/>
      </w:r>
    </w:p>
    <w:p>
      <w:pPr>
        <w:pStyle w:val="Normal"/>
        <w:rPr>
          <w:b/>
          <w:bCs/>
          <w:sz w:val="36"/>
          <w:szCs w:val="36"/>
        </w:rPr>
      </w:pPr>
      <w:r>
        <w:rPr/>
      </w:r>
    </w:p>
    <w:p>
      <w:pPr>
        <w:pStyle w:val="Normal"/>
        <w:rPr>
          <w:b/>
          <w:bCs/>
          <w:sz w:val="36"/>
          <w:szCs w:val="36"/>
        </w:rPr>
      </w:pPr>
      <w:r>
        <w:rPr/>
      </w:r>
    </w:p>
    <w:p>
      <w:pPr>
        <w:pStyle w:val="Normal"/>
        <w:rPr>
          <w:b/>
          <w:bCs/>
          <w:sz w:val="36"/>
          <w:szCs w:val="36"/>
        </w:rPr>
      </w:pPr>
      <w:r>
        <w:rPr/>
      </w:r>
    </w:p>
    <w:p>
      <w:pPr>
        <w:pStyle w:val="Normal"/>
        <w:rPr>
          <w:b/>
          <w:bCs/>
          <w:sz w:val="36"/>
          <w:szCs w:val="36"/>
        </w:rPr>
      </w:pPr>
      <w:r>
        <w:rPr/>
      </w:r>
    </w:p>
    <w:p>
      <w:pPr>
        <w:pStyle w:val="Normal"/>
        <w:rPr>
          <w:b/>
          <w:bCs/>
          <w:sz w:val="36"/>
          <w:szCs w:val="36"/>
        </w:rPr>
      </w:pPr>
      <w:r>
        <w:rPr/>
      </w:r>
    </w:p>
    <w:p>
      <w:pPr>
        <w:pStyle w:val="Normal"/>
        <w:rPr>
          <w:b/>
          <w:bCs/>
          <w:sz w:val="36"/>
          <w:szCs w:val="36"/>
        </w:rPr>
      </w:pPr>
      <w:r>
        <w:rPr>
          <w:b/>
          <w:bCs/>
          <w:sz w:val="36"/>
          <w:szCs w:val="36"/>
        </w:rPr>
        <w:t>Point 3: Managing Thoughts, Feelings, and Behaviors</w:t>
      </w:r>
    </w:p>
    <w:p>
      <w:pPr>
        <w:pStyle w:val="Normal"/>
        <w:rPr/>
      </w:pPr>
      <w:r>
        <w:rPr/>
        <w:t>This point focuses on learning to manage difficult emotions like anger, anxiety, and depression in a healthy way, without turning to addictive behaviors.</w:t>
      </w:r>
    </w:p>
    <w:p>
      <w:pPr>
        <w:pStyle w:val="Normal"/>
        <w:numPr>
          <w:ilvl w:val="0"/>
          <w:numId w:val="13"/>
        </w:numPr>
        <w:rPr/>
      </w:pPr>
      <w:r>
        <w:rPr>
          <w:color w:val="00B050"/>
        </w:rPr>
        <w:t>PERMA+</w:t>
      </w:r>
      <w:r>
        <w:rPr/>
        <w:t xml:space="preserve"> Link: Mastering this point is fundamental to actively building a flourishing life. By learning to manage your internal world, you directly increase your capacity for P (Positive Emotions). This skill enables you to act in ways that improve your R (Relationships), allow you to achieve your goals for A (Accomplishment), and make choices that support your overall + (Health).</w:t>
      </w:r>
    </w:p>
    <w:p>
      <w:pPr>
        <w:pStyle w:val="Normal"/>
        <w:rPr>
          <w:b/>
          <w:bCs/>
        </w:rPr>
      </w:pPr>
      <w:r>
        <w:rPr>
          <w:b/>
          <w:bCs/>
        </w:rPr>
        <w:t>Tool: ABC for Emotional Upsets</w:t>
      </w:r>
    </w:p>
    <w:p>
      <w:pPr>
        <w:pStyle w:val="Normal"/>
        <w:rPr/>
      </w:pPr>
      <w:r>
        <w:rPr/>
        <w:t>This works just like the tool for urges, but it's for any difficult emotion.</w:t>
      </w:r>
    </w:p>
    <w:p>
      <w:pPr>
        <w:pStyle w:val="Normal"/>
        <w:numPr>
          <w:ilvl w:val="0"/>
          <w:numId w:val="7"/>
        </w:numPr>
        <w:rPr/>
      </w:pPr>
      <w:r>
        <w:rPr>
          <w:b/>
          <w:bCs/>
        </w:rPr>
        <w:t>A - Activating Event</w:t>
      </w:r>
      <w:r>
        <w:rPr/>
        <w:t>: The situation that triggered the feeling. (e.g., A friend cancelled plans; I made a mistake at work)</w:t>
      </w:r>
    </w:p>
    <w:p>
      <w:pPr>
        <w:pStyle w:val="Normal"/>
        <w:rPr/>
      </w:pPr>
      <w:r>
        <w:rPr/>
        <w:t>____________________________________________________________________________________</w:t>
      </w:r>
    </w:p>
    <w:p>
      <w:pPr>
        <w:pStyle w:val="Normal"/>
        <w:numPr>
          <w:ilvl w:val="0"/>
          <w:numId w:val="7"/>
        </w:numPr>
        <w:rPr/>
      </w:pPr>
      <w:r>
        <w:rPr>
          <w:b/>
          <w:bCs/>
        </w:rPr>
        <w:t>B - Beliefs</w:t>
      </w:r>
      <w:r>
        <w:rPr/>
        <w:t>: Your thoughts about the situation. (e.g., "They always let me down," "I'm such a failure," "This is awful and I can't stand it.")</w:t>
      </w:r>
    </w:p>
    <w:p>
      <w:pPr>
        <w:pStyle w:val="Normal"/>
        <w:rPr/>
      </w:pPr>
      <w:r>
        <w:rPr/>
        <w:t>____________________________________________________________________________________</w:t>
      </w:r>
    </w:p>
    <w:p>
      <w:pPr>
        <w:pStyle w:val="Normal"/>
        <w:numPr>
          <w:ilvl w:val="0"/>
          <w:numId w:val="7"/>
        </w:numPr>
        <w:rPr/>
      </w:pPr>
      <w:r>
        <w:rPr>
          <w:b/>
          <w:bCs/>
        </w:rPr>
        <w:t>C - Consequences</w:t>
      </w:r>
      <w:r>
        <w:rPr/>
        <w:t>: The emotions and behaviors that resulted. (e.g., Feeling angry or depressed, wanting to isolate, having an urge)</w:t>
      </w:r>
    </w:p>
    <w:p>
      <w:pPr>
        <w:pStyle w:val="Normal"/>
        <w:rPr/>
      </w:pPr>
      <w:r>
        <w:rPr/>
        <w:t>____________________________________________________________________________________</w:t>
      </w:r>
    </w:p>
    <w:p>
      <w:pPr>
        <w:pStyle w:val="Normal"/>
        <w:rPr>
          <w:b/>
          <w:bCs/>
        </w:rPr>
      </w:pPr>
      <w:r>
        <w:rPr>
          <w:b/>
          <w:bCs/>
        </w:rPr>
        <w:t>Reflection Questions</w:t>
      </w:r>
    </w:p>
    <w:p>
      <w:pPr>
        <w:pStyle w:val="Normal"/>
        <w:rPr/>
      </w:pPr>
      <w:r>
        <w:rPr/>
        <w:t>What is a common activating event (A) that leads to difficult feelings for you?</w:t>
      </w:r>
    </w:p>
    <w:p>
      <w:pPr>
        <w:pStyle w:val="Normal"/>
        <w:rPr/>
      </w:pPr>
      <w:r>
        <w:rPr/>
        <w:t>____________________________________________________________________________________</w:t>
      </w:r>
    </w:p>
    <w:p>
      <w:pPr>
        <w:pStyle w:val="Normal"/>
        <w:rPr/>
      </w:pPr>
      <w:r>
        <w:rPr/>
        <w:t>What is a new, more helpful belief (B) you could practice thinking in that situation?</w:t>
      </w:r>
    </w:p>
    <w:p>
      <w:pPr>
        <w:pStyle w:val="Normal"/>
        <w:rPr/>
      </w:pPr>
      <w:r>
        <w:rPr/>
        <w:t>____________________________________________________________________________________</w:t>
      </w:r>
    </w:p>
    <w:p>
      <w:pPr>
        <w:pStyle w:val="Normal"/>
        <w:rPr>
          <w:b/>
          <w:bCs/>
          <w:sz w:val="32"/>
          <w:szCs w:val="32"/>
        </w:rPr>
      </w:pPr>
      <w:r>
        <w:rPr>
          <w:b/>
          <w:bCs/>
          <w:sz w:val="32"/>
          <w:szCs w:val="32"/>
        </w:rPr>
      </w:r>
    </w:p>
    <w:p>
      <w:pPr>
        <w:pStyle w:val="Normal"/>
        <w:rPr>
          <w:b/>
          <w:bCs/>
          <w:sz w:val="32"/>
          <w:szCs w:val="32"/>
        </w:rPr>
      </w:pPr>
      <w:r>
        <w:rPr>
          <w:b/>
          <w:bCs/>
          <w:sz w:val="32"/>
          <w:szCs w:val="32"/>
        </w:rPr>
      </w:r>
    </w:p>
    <w:p>
      <w:pPr>
        <w:pStyle w:val="Normal"/>
        <w:rPr>
          <w:b/>
          <w:bCs/>
          <w:sz w:val="32"/>
          <w:szCs w:val="32"/>
        </w:rPr>
      </w:pPr>
      <w:r>
        <w:rPr>
          <w:b/>
          <w:bCs/>
          <w:sz w:val="32"/>
          <w:szCs w:val="32"/>
        </w:rPr>
      </w:r>
    </w:p>
    <w:p>
      <w:pPr>
        <w:pStyle w:val="Normal"/>
        <w:rPr>
          <w:b/>
          <w:bCs/>
          <w:sz w:val="32"/>
          <w:szCs w:val="32"/>
        </w:rPr>
      </w:pPr>
      <w:r>
        <w:rPr>
          <w:b/>
          <w:bCs/>
          <w:sz w:val="32"/>
          <w:szCs w:val="32"/>
        </w:rPr>
      </w:r>
    </w:p>
    <w:p>
      <w:pPr>
        <w:pStyle w:val="Normal"/>
        <w:rPr>
          <w:b/>
          <w:bCs/>
          <w:sz w:val="32"/>
          <w:szCs w:val="32"/>
        </w:rPr>
      </w:pPr>
      <w:r>
        <w:rPr>
          <w:b/>
          <w:bCs/>
          <w:sz w:val="32"/>
          <w:szCs w:val="32"/>
        </w:rPr>
      </w:r>
    </w:p>
    <w:p>
      <w:pPr>
        <w:pStyle w:val="Normal"/>
        <w:rPr>
          <w:b/>
          <w:bCs/>
          <w:sz w:val="32"/>
          <w:szCs w:val="32"/>
        </w:rPr>
      </w:pPr>
      <w:r>
        <w:rPr>
          <w:b/>
          <w:bCs/>
          <w:sz w:val="32"/>
          <w:szCs w:val="32"/>
        </w:rPr>
        <w:t>Point 4: Living a Balanced Life</w:t>
      </w:r>
    </w:p>
    <w:p>
      <w:pPr>
        <w:pStyle w:val="Normal"/>
        <w:rPr/>
      </w:pPr>
      <w:r>
        <w:rPr/>
        <w:t>Recovery isn't just about stopping a behavior; it's about building a life you enjoy and don't want to escape from. This point helps you find balance and pursue meaningful activities.</w:t>
      </w:r>
    </w:p>
    <w:p>
      <w:pPr>
        <w:pStyle w:val="Normal"/>
        <w:rPr/>
      </w:pPr>
      <w:r>
        <w:rPr/>
        <w:t>Lifestyle Balance is Point 4 of the SMART program and is the ultimate goal of recovery: moving beyond simply avoiding a behavior to actively building a life that is varied, meaningful, and enjoyable. It involves assessing and nurturing all the important areas of your life so that your well-being doesn't depend on just one thing.</w:t>
      </w:r>
    </w:p>
    <w:p>
      <w:pPr>
        <w:pStyle w:val="Normal"/>
        <w:numPr>
          <w:ilvl w:val="0"/>
          <w:numId w:val="14"/>
        </w:numPr>
        <w:rPr/>
      </w:pPr>
      <w:r>
        <w:rPr>
          <w:color w:val="00B050"/>
        </w:rPr>
        <w:t xml:space="preserve">PERMA+ </w:t>
      </w:r>
      <w:r>
        <w:rPr/>
        <w:t>Link: This section is the practical application of the entire PERMA+ model. Each area of your life contributes to Positive Emotions, Engagement, Relationships, Meaning, Accomplishment, and physical +health. A balanced lifestyle is a flourishing lifestyle.</w:t>
      </w:r>
    </w:p>
    <w:p>
      <w:pPr>
        <w:pStyle w:val="Normal"/>
        <w:rPr>
          <w:b/>
          <w:bCs/>
        </w:rPr>
      </w:pPr>
      <w:r>
        <w:rPr>
          <w:b/>
          <w:bCs/>
        </w:rPr>
        <w:t>Putting It Into Practice: Questions to Ask Yourself</w:t>
      </w:r>
    </w:p>
    <w:p>
      <w:pPr>
        <w:pStyle w:val="Normal"/>
        <w:numPr>
          <w:ilvl w:val="0"/>
          <w:numId w:val="15"/>
        </w:numPr>
        <w:rPr/>
      </w:pPr>
      <w:r>
        <w:rPr>
          <w:b/>
          <w:bCs/>
        </w:rPr>
        <w:t>Life Areas</w:t>
      </w:r>
      <w:r>
        <w:rPr/>
        <w:t>: What are the most important domains of my life? (Consider: Career/Work, Finances, Physical Health, Mental/Emotional Health, Relationships (Family/Friends), Romance/Partnership, Fun/Recreation, Personal/Spiritual Growth, Physical Environment).</w:t>
      </w:r>
    </w:p>
    <w:p>
      <w:pPr>
        <w:pStyle w:val="Normal"/>
        <w:numPr>
          <w:ilvl w:val="0"/>
          <w:numId w:val="15"/>
        </w:numPr>
        <w:rPr/>
      </w:pPr>
      <w:r>
        <w:rPr>
          <w:b/>
          <w:bCs/>
        </w:rPr>
        <w:t>Satisfaction Rating:</w:t>
      </w:r>
      <w:r>
        <w:rPr/>
        <w:t xml:space="preserve"> On a scale of 1-10, how satisfied am I with each of these areas </w:t>
      </w:r>
      <w:r>
        <w:rPr>
          <w:i/>
          <w:iCs/>
        </w:rPr>
        <w:t>right now</w:t>
      </w:r>
      <w:r>
        <w:rPr/>
        <w:t>?</w:t>
      </w:r>
    </w:p>
    <w:p>
      <w:pPr>
        <w:pStyle w:val="Normal"/>
        <w:numPr>
          <w:ilvl w:val="0"/>
          <w:numId w:val="15"/>
        </w:numPr>
        <w:rPr/>
      </w:pPr>
      <w:r>
        <w:rPr>
          <w:b/>
          <w:bCs/>
        </w:rPr>
        <w:t>Identify Imbalance:</w:t>
      </w:r>
      <w:r>
        <w:rPr/>
        <w:t xml:space="preserve"> Looking at my ratings, which areas are well-nurtured and which have I been neglecting? Where is my life out of balance?</w:t>
      </w:r>
    </w:p>
    <w:p>
      <w:pPr>
        <w:pStyle w:val="Normal"/>
        <w:numPr>
          <w:ilvl w:val="0"/>
          <w:numId w:val="15"/>
        </w:numPr>
        <w:rPr/>
      </w:pPr>
      <w:r>
        <w:rPr>
          <w:b/>
          <w:bCs/>
        </w:rPr>
        <w:t>Set a Goal:</w:t>
      </w:r>
      <w:r>
        <w:rPr/>
        <w:t xml:space="preserve"> What is one small, specific action I can take in the next week to put a little more energy into one of my neglected areas?</w:t>
      </w:r>
    </w:p>
    <w:p>
      <w:pPr>
        <w:pStyle w:val="Normal"/>
        <w:numPr>
          <w:ilvl w:val="0"/>
          <w:numId w:val="15"/>
        </w:numPr>
        <w:rPr/>
      </w:pPr>
      <w:r>
        <w:rPr>
          <w:b/>
          <w:bCs/>
        </w:rPr>
        <w:t>The Big Picture:</w:t>
      </w:r>
      <w:r>
        <w:rPr/>
        <w:t xml:space="preserve"> How will creating more balance and satisfaction in my life naturally reduce the appeal of my old addictive behavior?</w:t>
      </w:r>
    </w:p>
    <w:p>
      <w:pPr>
        <w:pStyle w:val="Normal"/>
        <w:ind w:left="720"/>
        <w:rPr/>
      </w:pPr>
      <w:r>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t>Tool: The Lifestyle Balance Pie</w:t>
      </w:r>
    </w:p>
    <w:p>
      <w:pPr>
        <w:pStyle w:val="Normal"/>
        <w:rPr/>
      </w:pPr>
      <w:r>
        <w:rPr/>
        <w:t xml:space="preserve">The </w:t>
      </w:r>
      <w:r>
        <w:rPr>
          <w:b/>
          <w:bCs/>
        </w:rPr>
        <w:t>Lifestyle Balance Pie</w:t>
      </w:r>
      <w:r>
        <w:rPr/>
        <w:t xml:space="preserve"> is a visual tool that helps individuals examine how they currently spend their time across different life domains—such as relationships, work, health, recreation, and personal growth. Participants color or label "slices" of a pie chart to reflect the balance (or imbalance) in their lives. This helps identify areas that may be neglected or overemphasized. By comparing a “current” and “ideal” pie, individuals gain insight into where they can make small, intentional changes to support a more fulfilling, sustainable lifestyle in recovery.</w:t>
      </w:r>
    </w:p>
    <w:p>
      <w:pPr>
        <w:pStyle w:val="Normal"/>
        <w:rPr/>
      </w:pPr>
      <w:r>
        <w:rPr>
          <w:color w:val="00B050"/>
        </w:rPr>
        <w:t>PERMA +</w:t>
      </w:r>
      <w:r>
        <w:rPr/>
        <w:t xml:space="preserve"> link:  The Lifestyle Balance Pie supports </w:t>
      </w:r>
      <w:r>
        <w:rPr>
          <w:b/>
          <w:bCs/>
        </w:rPr>
        <w:t>Positive Emotion</w:t>
      </w:r>
      <w:r>
        <w:rPr/>
        <w:t xml:space="preserve"> by encouraging the inclusion of joy-enhancing, restorative activities. It builds </w:t>
      </w:r>
      <w:r>
        <w:rPr>
          <w:b/>
          <w:bCs/>
        </w:rPr>
        <w:t>Engagement</w:t>
      </w:r>
      <w:r>
        <w:rPr/>
        <w:t xml:space="preserve"> by helping individuals allocate time toward flow experiences and meaningful routines. </w:t>
      </w:r>
      <w:r>
        <w:rPr>
          <w:b/>
          <w:bCs/>
        </w:rPr>
        <w:t>Relationships</w:t>
      </w:r>
      <w:r>
        <w:rPr/>
        <w:t xml:space="preserve"> benefit when connection is prioritized as an essential life domain. It fosters </w:t>
      </w:r>
      <w:r>
        <w:rPr>
          <w:b/>
          <w:bCs/>
        </w:rPr>
        <w:t>Meaning</w:t>
      </w:r>
      <w:r>
        <w:rPr/>
        <w:t xml:space="preserve"> by prompting reflection on what truly matters and how to realign life with core values. </w:t>
      </w:r>
      <w:r>
        <w:rPr>
          <w:b/>
          <w:bCs/>
        </w:rPr>
        <w:t>Accomplishment</w:t>
      </w:r>
      <w:r>
        <w:rPr/>
        <w:t xml:space="preserve"> is supported as individuals set realistic goals across multiple life areas. The "+" in </w:t>
      </w:r>
      <w:r>
        <w:rPr>
          <w:b/>
          <w:bCs/>
        </w:rPr>
        <w:t>PERMA+</w:t>
      </w:r>
      <w:r>
        <w:rPr/>
        <w:t xml:space="preserve"> is enriched through increased </w:t>
      </w:r>
      <w:r>
        <w:rPr>
          <w:b/>
          <w:bCs/>
        </w:rPr>
        <w:t>resilience</w:t>
      </w:r>
      <w:r>
        <w:rPr/>
        <w:t xml:space="preserve">, </w:t>
      </w:r>
      <w:r>
        <w:rPr>
          <w:b/>
          <w:bCs/>
        </w:rPr>
        <w:t>self-care</w:t>
      </w:r>
      <w:r>
        <w:rPr/>
        <w:t xml:space="preserve">, and attention to </w:t>
      </w:r>
      <w:r>
        <w:rPr>
          <w:b/>
          <w:bCs/>
        </w:rPr>
        <w:t>physical health</w:t>
      </w:r>
      <w:r>
        <w:rPr/>
        <w:t>, ensuring that recovery is not just about abstaining—but about thriving.</w:t>
      </w:r>
    </w:p>
    <w:p>
      <w:pPr>
        <w:pStyle w:val="Normal"/>
        <w:rPr/>
      </w:pPr>
      <w:r>
        <w:rPr/>
        <w:t>Instructions: For each area of life below, rate your current satisfaction on a scale of 1 (very low) to 10 (very high).</w:t>
      </w:r>
    </w:p>
    <w:p>
      <w:pPr>
        <w:pStyle w:val="Normal"/>
        <w:numPr>
          <w:ilvl w:val="0"/>
          <w:numId w:val="8"/>
        </w:numPr>
        <w:rPr/>
      </w:pPr>
      <w:r>
        <w:rPr/>
        <w:t>Relationships &amp; Social Life:          ______</w:t>
      </w:r>
    </w:p>
    <w:p>
      <w:pPr>
        <w:pStyle w:val="Normal"/>
        <w:numPr>
          <w:ilvl w:val="0"/>
          <w:numId w:val="8"/>
        </w:numPr>
        <w:rPr/>
      </w:pPr>
      <w:r>
        <w:rPr/>
        <w:t>Career / Work / Vocation:               ______</w:t>
      </w:r>
    </w:p>
    <w:p>
      <w:pPr>
        <w:pStyle w:val="Normal"/>
        <w:numPr>
          <w:ilvl w:val="0"/>
          <w:numId w:val="8"/>
        </w:numPr>
        <w:rPr/>
      </w:pPr>
      <w:r>
        <w:rPr/>
        <w:t>Finances:                                                ______</w:t>
      </w:r>
    </w:p>
    <w:p>
      <w:pPr>
        <w:pStyle w:val="Normal"/>
        <w:numPr>
          <w:ilvl w:val="0"/>
          <w:numId w:val="8"/>
        </w:numPr>
        <w:rPr/>
      </w:pPr>
      <w:r>
        <w:rPr/>
        <w:t>Physical Health (Diet, Exercise): ______</w:t>
      </w:r>
    </w:p>
    <w:p>
      <w:pPr>
        <w:pStyle w:val="Normal"/>
        <w:numPr>
          <w:ilvl w:val="0"/>
          <w:numId w:val="8"/>
        </w:numPr>
        <w:rPr/>
      </w:pPr>
      <w:r>
        <w:rPr/>
        <w:t>Mental &amp; Emotional Health:          ______</w:t>
      </w:r>
    </w:p>
    <w:p>
      <w:pPr>
        <w:pStyle w:val="Normal"/>
        <w:numPr>
          <w:ilvl w:val="0"/>
          <w:numId w:val="8"/>
        </w:numPr>
        <w:rPr/>
      </w:pPr>
      <w:r>
        <w:rPr/>
        <w:t>Hobbies &amp; Recreation:                     ______</w:t>
      </w:r>
    </w:p>
    <w:p>
      <w:pPr>
        <w:pStyle w:val="Normal"/>
        <w:numPr>
          <w:ilvl w:val="0"/>
          <w:numId w:val="8"/>
        </w:numPr>
        <w:rPr/>
      </w:pPr>
      <w:r>
        <w:rPr/>
        <w:t>Personal Growth / Spirituality:     ______</w:t>
      </w:r>
    </w:p>
    <w:p>
      <w:pPr>
        <w:pStyle w:val="Normal"/>
        <w:numPr>
          <w:ilvl w:val="0"/>
          <w:numId w:val="8"/>
        </w:numPr>
        <w:rPr/>
      </w:pPr>
      <w:r>
        <w:rPr/>
        <w:t>Home Environment:                         ______</w:t>
      </w:r>
    </w:p>
    <w:p>
      <w:pPr>
        <w:pStyle w:val="Normal"/>
        <w:rPr>
          <w:b/>
          <w:bCs/>
        </w:rPr>
      </w:pPr>
      <w:r>
        <w:rPr>
          <w:b/>
          <w:bCs/>
        </w:rPr>
        <w:t>Reflection Questions</w:t>
      </w:r>
    </w:p>
    <w:p>
      <w:pPr>
        <w:pStyle w:val="Normal"/>
        <w:rPr/>
      </w:pPr>
      <w:r>
        <w:rPr/>
        <w:t>Which area has the lowest score? What is one small step you could take this month to improve your satisfaction in that area?</w:t>
      </w:r>
    </w:p>
    <w:p>
      <w:pPr>
        <w:pStyle w:val="Normal"/>
        <w:rPr/>
      </w:pPr>
      <w:r>
        <w:rPr/>
      </w:r>
    </w:p>
    <w:p>
      <w:pPr>
        <w:pStyle w:val="Normal"/>
        <w:rPr/>
      </w:pPr>
      <w:r>
        <w:rPr/>
        <w:t>_____________________________________________________________________________________</w:t>
      </w:r>
    </w:p>
    <w:p>
      <w:pPr>
        <w:pStyle w:val="Normal"/>
        <w:rPr/>
      </w:pPr>
      <w:r>
        <w:rPr/>
      </w:r>
    </w:p>
    <w:p>
      <w:pPr>
        <w:pStyle w:val="Normal"/>
        <w:rPr/>
      </w:pPr>
      <w:r>
        <w:rPr/>
        <w:t>What is a vital, absorbing interest or hobby you would like to spend more time on?</w:t>
      </w:r>
    </w:p>
    <w:p>
      <w:pPr>
        <w:pStyle w:val="Normal"/>
        <w:rPr/>
      </w:pPr>
      <w:r>
        <w:rPr/>
      </w:r>
    </w:p>
    <w:p>
      <w:pPr>
        <w:pStyle w:val="Normal"/>
        <w:rPr/>
      </w:pPr>
      <w:r>
        <w:rPr/>
        <w:t>_____________________________________________________________________________________</w:t>
      </w:r>
    </w:p>
    <w:p>
      <w:pPr>
        <w:pStyle w:val="Normal"/>
        <w:rPr>
          <w:b/>
          <w:bCs/>
        </w:rPr>
      </w:pPr>
      <w:r>
        <w:rPr/>
      </w:r>
    </w:p>
    <w:p>
      <w:pPr>
        <w:pStyle w:val="Normal"/>
        <w:rPr>
          <w:b/>
          <w:bCs/>
        </w:rPr>
      </w:pPr>
      <w:r>
        <w:rPr>
          <w:b/>
          <w:bCs/>
        </w:rPr>
        <w:t>DIBS: Disputing Irrational Beliefs</w:t>
      </w:r>
    </w:p>
    <w:p>
      <w:pPr>
        <w:pStyle w:val="Normal"/>
        <w:rPr/>
      </w:pPr>
      <w:r>
        <w:rPr/>
        <w:t>Use this when a specific thought is causing you stress or leading you toward an unwanted behavior.</w:t>
      </w:r>
    </w:p>
    <w:p>
      <w:pPr>
        <w:pStyle w:val="Normal"/>
        <w:rPr/>
      </w:pPr>
      <w:r>
        <w:rPr>
          <w:color w:val="00B050"/>
        </w:rPr>
        <w:t xml:space="preserve">PERMA+ link:  </w:t>
      </w:r>
      <w:r>
        <w:rPr/>
        <w:t xml:space="preserve">The DIBS tool from SMART supports the </w:t>
      </w:r>
      <w:r>
        <w:rPr>
          <w:i/>
          <w:iCs/>
        </w:rPr>
        <w:t>PERMA+</w:t>
      </w:r>
      <w:r>
        <w:rPr/>
        <w:t xml:space="preserve"> model by enhancing </w:t>
      </w:r>
      <w:r>
        <w:rPr>
          <w:b/>
          <w:bCs/>
        </w:rPr>
        <w:t>Positive Emotion</w:t>
      </w:r>
      <w:r>
        <w:rPr/>
        <w:t xml:space="preserve"> through clear communication and reduced stress during recovery, </w:t>
      </w:r>
      <w:r>
        <w:rPr>
          <w:b/>
          <w:bCs/>
        </w:rPr>
        <w:t>Engagement</w:t>
      </w:r>
      <w:r>
        <w:rPr/>
        <w:t xml:space="preserve"> by actively involving staff in structured recovery planning, and </w:t>
      </w:r>
      <w:r>
        <w:rPr>
          <w:b/>
          <w:bCs/>
        </w:rPr>
        <w:t>Relationships</w:t>
      </w:r>
      <w:r>
        <w:rPr/>
        <w:t xml:space="preserve"> by fostering teamwork through shared processes. It also contributes to </w:t>
      </w:r>
      <w:r>
        <w:rPr>
          <w:b/>
          <w:bCs/>
        </w:rPr>
        <w:t>Meaning</w:t>
      </w:r>
      <w:r>
        <w:rPr/>
        <w:t xml:space="preserve"> and </w:t>
      </w:r>
      <w:r>
        <w:rPr>
          <w:b/>
          <w:bCs/>
        </w:rPr>
        <w:t>Accomplishment</w:t>
      </w:r>
      <w:r>
        <w:rPr/>
        <w:t xml:space="preserve"> by providing clarity and direction during challenging times, reinforcing staff confidence in responding effectively. The tool’s practical design strengthens the "+", promoting </w:t>
      </w:r>
      <w:r>
        <w:rPr>
          <w:b/>
          <w:bCs/>
        </w:rPr>
        <w:t>Physical wellbeing</w:t>
      </w:r>
      <w:r>
        <w:rPr/>
        <w:t xml:space="preserve"> by ensuring consistent, timely action that safeguards both patients and teams.</w:t>
      </w:r>
    </w:p>
    <w:p>
      <w:pPr>
        <w:pStyle w:val="Normal"/>
        <w:numPr>
          <w:ilvl w:val="0"/>
          <w:numId w:val="16"/>
        </w:numPr>
        <w:rPr/>
      </w:pPr>
      <w:r>
        <w:rPr/>
        <w:t xml:space="preserve">What specific thought is causing me stress or leading me toward an unwanted behavior right now? </w:t>
      </w:r>
    </w:p>
    <w:p>
      <w:pPr>
        <w:pStyle w:val="Normal"/>
        <w:ind w:left="1440"/>
        <w:rPr/>
      </w:pPr>
      <w:r>
        <w:rPr/>
        <w:t>________________________________________________________________________</w:t>
      </w:r>
    </w:p>
    <w:p>
      <w:pPr>
        <w:pStyle w:val="Normal"/>
        <w:numPr>
          <w:ilvl w:val="0"/>
          <w:numId w:val="16"/>
        </w:numPr>
        <w:rPr/>
      </w:pPr>
      <w:r>
        <w:rPr/>
        <w:t xml:space="preserve">Is this belief 100% true, or is it an opinion? Where is the hard evidence that proves it is a fact? </w:t>
      </w:r>
    </w:p>
    <w:p>
      <w:pPr>
        <w:pStyle w:val="Normal"/>
        <w:ind w:left="1440"/>
        <w:rPr/>
      </w:pPr>
      <w:r>
        <w:rPr>
          <w:b/>
          <w:bCs/>
        </w:rPr>
        <w:t>________________________________________________________________________</w:t>
      </w:r>
    </w:p>
    <w:p>
      <w:pPr>
        <w:pStyle w:val="Normal"/>
        <w:numPr>
          <w:ilvl w:val="0"/>
          <w:numId w:val="16"/>
        </w:numPr>
        <w:rPr/>
      </w:pPr>
      <w:r>
        <w:rPr/>
        <w:t xml:space="preserve">Is holding onto this belief helping me achieve my long-term goals, or is it hurting me? </w:t>
      </w:r>
    </w:p>
    <w:p>
      <w:pPr>
        <w:pStyle w:val="Normal"/>
        <w:ind w:left="1440"/>
        <w:rPr/>
      </w:pPr>
      <w:r>
        <w:rPr/>
        <w:t>________________________________________________________________________</w:t>
      </w:r>
    </w:p>
    <w:p>
      <w:pPr>
        <w:pStyle w:val="Normal"/>
        <w:numPr>
          <w:ilvl w:val="0"/>
          <w:numId w:val="16"/>
        </w:numPr>
        <w:rPr/>
      </w:pPr>
      <w:r>
        <w:rPr/>
        <w:t xml:space="preserve">What is a more rational, less extreme, and more helpful way to view this situation? </w:t>
      </w:r>
    </w:p>
    <w:p>
      <w:pPr>
        <w:pStyle w:val="Normal"/>
        <w:ind w:left="1440"/>
        <w:rPr/>
      </w:pPr>
      <w:r>
        <w:rPr/>
        <w:t>________________________________________________________________________</w:t>
      </w:r>
    </w:p>
    <w:p>
      <w:pPr>
        <w:pStyle w:val="Normal"/>
        <w:numPr>
          <w:ilvl w:val="0"/>
          <w:numId w:val="16"/>
        </w:numPr>
        <w:rPr/>
      </w:pPr>
      <w:r>
        <w:rPr/>
        <w:t xml:space="preserve">What new, constructive thought can I choose to focus on instead? </w:t>
      </w:r>
    </w:p>
    <w:p>
      <w:pPr>
        <w:pStyle w:val="Normal"/>
        <w:ind w:left="1440"/>
        <w:rPr/>
      </w:pPr>
      <w:r>
        <w:rPr/>
        <w:t>________________________________________________________________________</w:t>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t>DISARM: Destructive Imagery and Self-talk Awareness &amp; Refusal Method</w:t>
      </w:r>
    </w:p>
    <w:p>
      <w:pPr>
        <w:pStyle w:val="Normal"/>
        <w:rPr/>
      </w:pPr>
      <w:r>
        <w:rPr/>
        <w:t>DISARM stands for Destructive Imagery and Self-talk Awareness and Refusal Method. This cognitive-behavioral tool helps individuals identify and reject the internal "addictive voice"—the thoughts, justifications, and mental images that try to lure them back into destructive behaviors. By recognizing these mental tricks as false and unhelpful, people can "disarm" their power and consciously choose healthier actions. The method often involves naming the voice (like calling it "the saboteur"), exposing its lies, and replacing it with constructive, recovery-oriented self-talk.</w:t>
      </w:r>
    </w:p>
    <w:p>
      <w:pPr>
        <w:pStyle w:val="Normal"/>
        <w:rPr/>
      </w:pPr>
      <w:r>
        <w:rPr>
          <w:color w:val="00B050"/>
        </w:rPr>
        <w:t xml:space="preserve">PERMA+ </w:t>
      </w:r>
      <w:r>
        <w:rPr/>
        <w:t xml:space="preserve">link:  The DISARM method promotes </w:t>
      </w:r>
      <w:r>
        <w:rPr>
          <w:b/>
          <w:bCs/>
        </w:rPr>
        <w:t>Positive Emotion</w:t>
      </w:r>
      <w:r>
        <w:rPr/>
        <w:t xml:space="preserve"> by helping individuals feel empowered and in control rather than overwhelmed by urges. It enhances </w:t>
      </w:r>
      <w:r>
        <w:rPr>
          <w:b/>
          <w:bCs/>
        </w:rPr>
        <w:t>Engagement</w:t>
      </w:r>
      <w:r>
        <w:rPr/>
        <w:t xml:space="preserve"> by encouraging mindful awareness of inner dialogue and thought patterns. DISARM strengthens </w:t>
      </w:r>
      <w:r>
        <w:rPr>
          <w:b/>
          <w:bCs/>
        </w:rPr>
        <w:t>Relationships</w:t>
      </w:r>
      <w:r>
        <w:rPr/>
        <w:t xml:space="preserve"> by reducing relapse-related conflict and fostering honesty with oneself and others. It supports </w:t>
      </w:r>
      <w:r>
        <w:rPr>
          <w:b/>
          <w:bCs/>
        </w:rPr>
        <w:t>Meaning</w:t>
      </w:r>
      <w:r>
        <w:rPr/>
        <w:t xml:space="preserve"> by helping individuals stay aligned with their deeper values and recovery goals, and builds </w:t>
      </w:r>
      <w:r>
        <w:rPr>
          <w:b/>
          <w:bCs/>
        </w:rPr>
        <w:t>Accomplishment</w:t>
      </w:r>
      <w:r>
        <w:rPr/>
        <w:t xml:space="preserve"> each time the addictive voice is recognized and rejected. The method also links to the "+" in PERMA+ by promoting </w:t>
      </w:r>
      <w:r>
        <w:rPr>
          <w:b/>
          <w:bCs/>
        </w:rPr>
        <w:t>Resilience</w:t>
      </w:r>
      <w:r>
        <w:rPr/>
        <w:t xml:space="preserve"> and </w:t>
      </w:r>
      <w:r>
        <w:rPr>
          <w:b/>
          <w:bCs/>
        </w:rPr>
        <w:t>mental wellbeing</w:t>
      </w:r>
      <w:r>
        <w:rPr/>
        <w:t>, helping individuals build healthier, more adaptive thought patterns in their daily lives.</w:t>
      </w:r>
    </w:p>
    <w:p>
      <w:pPr>
        <w:pStyle w:val="Normal"/>
        <w:rPr/>
      </w:pPr>
      <w:r>
        <w:rPr/>
        <w:t>Use this to identify and shut down your "addictive voice" when it appears.</w:t>
      </w:r>
    </w:p>
    <w:p>
      <w:pPr>
        <w:pStyle w:val="Normal"/>
        <w:numPr>
          <w:ilvl w:val="0"/>
          <w:numId w:val="17"/>
        </w:numPr>
        <w:rPr/>
      </w:pPr>
      <w:r>
        <w:rPr/>
        <w:t xml:space="preserve">What are the common phrases or excuses my "addictive voice" uses? (e.g., "Just one won't hurt," "You deserve it," "You can start again tomorrow.") </w:t>
      </w:r>
    </w:p>
    <w:p>
      <w:pPr>
        <w:pStyle w:val="Normal"/>
        <w:ind w:left="1440"/>
        <w:rPr/>
      </w:pPr>
      <w:r>
        <w:rPr/>
        <w:t>________________________________________________________________________</w:t>
      </w:r>
    </w:p>
    <w:p>
      <w:pPr>
        <w:pStyle w:val="Normal"/>
        <w:numPr>
          <w:ilvl w:val="0"/>
          <w:numId w:val="17"/>
        </w:numPr>
        <w:rPr/>
      </w:pPr>
      <w:r>
        <w:rPr/>
        <w:t xml:space="preserve">If I were to give this voice a name to separate it from myself (like "The Salesman" or "The Lizard Brain"), what would it be? </w:t>
      </w:r>
    </w:p>
    <w:p>
      <w:pPr>
        <w:pStyle w:val="Normal"/>
        <w:ind w:left="1440"/>
        <w:rPr/>
      </w:pPr>
      <w:r>
        <w:rPr/>
        <w:t>________________________________________________________________________</w:t>
      </w:r>
    </w:p>
    <w:p>
      <w:pPr>
        <w:pStyle w:val="Normal"/>
        <w:numPr>
          <w:ilvl w:val="0"/>
          <w:numId w:val="17"/>
        </w:numPr>
        <w:rPr/>
      </w:pPr>
      <w:r>
        <w:rPr/>
        <w:t xml:space="preserve">What are three powerful, pre-planned refusal statements I can have ready? (e.g., "Not today," "I'm not buying what you're selling," "I value my future more than this.") </w:t>
      </w:r>
    </w:p>
    <w:p>
      <w:pPr>
        <w:pStyle w:val="Normal"/>
        <w:ind w:left="1440"/>
        <w:rPr/>
      </w:pPr>
      <w:r>
        <w:rPr/>
        <w:t>________________________________________________________________________</w:t>
      </w:r>
    </w:p>
    <w:p>
      <w:pPr>
        <w:pStyle w:val="Normal"/>
        <w:ind w:left="1440"/>
        <w:rPr/>
      </w:pPr>
      <w:r>
        <w:rPr/>
        <w:t>________________________________________________________________________</w:t>
      </w:r>
    </w:p>
    <w:p>
      <w:pPr>
        <w:pStyle w:val="Normal"/>
        <w:ind w:left="1440"/>
        <w:rPr/>
      </w:pPr>
      <w:r>
        <w:rPr/>
        <w:t>________________________________________________________________________</w:t>
      </w:r>
    </w:p>
    <w:p>
      <w:pPr>
        <w:pStyle w:val="Normal"/>
        <w:numPr>
          <w:ilvl w:val="0"/>
          <w:numId w:val="17"/>
        </w:numPr>
        <w:rPr/>
      </w:pPr>
      <w:r>
        <w:rPr/>
        <w:t xml:space="preserve">What is a healthy, absorbing activity I can immediately pivot to after I've DISARM-ed the voice? </w:t>
      </w:r>
    </w:p>
    <w:p>
      <w:pPr>
        <w:pStyle w:val="Normal"/>
        <w:ind w:left="1440"/>
        <w:rPr/>
      </w:pPr>
      <w:r>
        <w:rPr/>
        <w:t>________________________________________________________________________</w:t>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t>The Three Unconditional Acceptances</w:t>
      </w:r>
    </w:p>
    <w:p>
      <w:pPr>
        <w:pStyle w:val="Normal"/>
        <w:numPr>
          <w:ilvl w:val="0"/>
          <w:numId w:val="65"/>
        </w:numPr>
        <w:rPr/>
      </w:pPr>
      <w:r>
        <w:rPr/>
        <w:t>Unconditional Self-Acceptance (USA):</w:t>
        <w:br/>
        <w:t>I accept myself wholly, even when I make mistakes or fall short of my goals. My worth as a person is not determined by my achievements or failures.</w:t>
      </w:r>
    </w:p>
    <w:p>
      <w:pPr>
        <w:pStyle w:val="Normal"/>
        <w:numPr>
          <w:ilvl w:val="0"/>
          <w:numId w:val="65"/>
        </w:numPr>
        <w:rPr/>
      </w:pPr>
      <w:r>
        <w:rPr/>
        <w:t>Unconditional Other-Acceptance (UOA):</w:t>
        <w:br/>
        <w:t>I accept that others will sometimes treat me unfairly, behave poorly, or make mistakes. Their actions reflect their own struggles and do not determine my emotional wellbeing.</w:t>
      </w:r>
    </w:p>
    <w:p>
      <w:pPr>
        <w:pStyle w:val="Normal"/>
        <w:numPr>
          <w:ilvl w:val="0"/>
          <w:numId w:val="65"/>
        </w:numPr>
        <w:rPr/>
      </w:pPr>
      <w:r>
        <w:rPr/>
        <w:t>Unconditional Life-Acceptance (ULA):</w:t>
        <w:br/>
        <w:t>I accept that life will include pain, setbacks, and unfairness. I can still live meaningfully and peacefully even when life doesn’t meet my expectations.</w:t>
      </w:r>
    </w:p>
    <w:p>
      <w:pPr>
        <w:pStyle w:val="Normal"/>
        <w:rPr/>
      </w:pPr>
      <w:r>
        <w:rPr>
          <w:color w:val="00B050"/>
        </w:rPr>
        <w:t>PERMA +</w:t>
      </w:r>
      <w:r>
        <w:rPr/>
        <w:t xml:space="preserve"> link:  he Three Unconditional Acceptances support </w:t>
      </w:r>
      <w:r>
        <w:rPr>
          <w:b/>
          <w:bCs/>
        </w:rPr>
        <w:t>Positive Emotion</w:t>
      </w:r>
      <w:r>
        <w:rPr/>
        <w:t xml:space="preserve"> by reducing guilt, anger, and disappointment. They foster </w:t>
      </w:r>
      <w:r>
        <w:rPr>
          <w:b/>
          <w:bCs/>
        </w:rPr>
        <w:t>Engagement</w:t>
      </w:r>
      <w:r>
        <w:rPr/>
        <w:t xml:space="preserve"> by freeing individuals from perfectionism and helping them stay present in the process of growth. </w:t>
      </w:r>
      <w:r>
        <w:rPr>
          <w:b/>
          <w:bCs/>
        </w:rPr>
        <w:t>Relationships</w:t>
      </w:r>
      <w:r>
        <w:rPr/>
        <w:t xml:space="preserve"> benefit as individuals release resentment and foster empathy for themselves and others. These principles reinforce </w:t>
      </w:r>
      <w:r>
        <w:rPr>
          <w:b/>
          <w:bCs/>
        </w:rPr>
        <w:t>Meaning</w:t>
      </w:r>
      <w:r>
        <w:rPr/>
        <w:t xml:space="preserve">, as they shift focus from control and judgment to compassion and purpose. </w:t>
      </w:r>
      <w:r>
        <w:rPr>
          <w:b/>
          <w:bCs/>
        </w:rPr>
        <w:t>Accomplishment</w:t>
      </w:r>
      <w:r>
        <w:rPr/>
        <w:t xml:space="preserve"> becomes more sustainable, as individuals measure progress with kindness instead of harsh self-criticism. They also deeply support the "+" in PERMA+ by building </w:t>
      </w:r>
      <w:r>
        <w:rPr>
          <w:b/>
          <w:bCs/>
        </w:rPr>
        <w:t>Resilience</w:t>
      </w:r>
      <w:r>
        <w:rPr/>
        <w:t xml:space="preserve">, </w:t>
      </w:r>
      <w:r>
        <w:rPr>
          <w:b/>
          <w:bCs/>
        </w:rPr>
        <w:t>self-compassion</w:t>
      </w:r>
      <w:r>
        <w:rPr/>
        <w:t xml:space="preserve">, and </w:t>
      </w:r>
      <w:r>
        <w:rPr>
          <w:b/>
          <w:bCs/>
        </w:rPr>
        <w:t>mental wellbeing</w:t>
      </w:r>
      <w:r>
        <w:rPr/>
        <w:t>—cornerstones of lasting recovery.</w:t>
      </w:r>
    </w:p>
    <w:p>
      <w:pPr>
        <w:pStyle w:val="Normal"/>
        <w:rPr/>
      </w:pPr>
      <w:r>
        <w:rPr/>
        <w:t>These acceptances help reduce shame, blame, and frustration—supporting emotional resilience and long-term recovery.</w:t>
      </w:r>
    </w:p>
    <w:p>
      <w:pPr>
        <w:pStyle w:val="Normal"/>
        <w:rPr/>
      </w:pPr>
      <w:r>
        <w:rPr/>
        <w:t>Reflect on these when you feel distress caused by fighting with reality, yourself, or others.</w:t>
      </w:r>
    </w:p>
    <w:p>
      <w:pPr>
        <w:pStyle w:val="Normal"/>
        <w:numPr>
          <w:ilvl w:val="0"/>
          <w:numId w:val="18"/>
        </w:numPr>
        <w:rPr/>
      </w:pPr>
      <w:r>
        <w:rPr>
          <w:b/>
          <w:bCs/>
        </w:rPr>
        <w:t>(</w:t>
      </w:r>
      <w:r>
        <w:rPr/>
        <w:t xml:space="preserve">USA - Self): In what ways do I punish myself for making mistakes? What would it feel like to fully accept myself as a valuable but fallible human being? </w:t>
      </w:r>
    </w:p>
    <w:p>
      <w:pPr>
        <w:pStyle w:val="Normal"/>
        <w:ind w:left="720"/>
        <w:rPr/>
      </w:pPr>
      <w:r>
        <w:rPr/>
      </w:r>
    </w:p>
    <w:p>
      <w:pPr>
        <w:pStyle w:val="Normal"/>
        <w:ind w:left="1440"/>
        <w:rPr/>
      </w:pPr>
      <w:r>
        <w:rPr/>
        <w:t>________________________________________________________________________</w:t>
      </w:r>
    </w:p>
    <w:p>
      <w:pPr>
        <w:pStyle w:val="Normal"/>
        <w:numPr>
          <w:ilvl w:val="0"/>
          <w:numId w:val="18"/>
        </w:numPr>
        <w:rPr/>
      </w:pPr>
      <w:r>
        <w:rPr/>
        <w:t xml:space="preserve">(UOA - Others): Whose actions are causing me distress right now? Am I demanding that they be different? How can I accept them as they are, without necessarily liking or approving of their behavior? </w:t>
      </w:r>
    </w:p>
    <w:p>
      <w:pPr>
        <w:pStyle w:val="Normal"/>
        <w:ind w:left="720"/>
        <w:rPr/>
      </w:pPr>
      <w:r>
        <w:rPr/>
      </w:r>
    </w:p>
    <w:p>
      <w:pPr>
        <w:pStyle w:val="Normal"/>
        <w:ind w:left="1440"/>
        <w:rPr/>
      </w:pPr>
      <w:r>
        <w:rPr/>
        <w:t>________________________________________________________________________</w:t>
      </w:r>
    </w:p>
    <w:p>
      <w:pPr>
        <w:pStyle w:val="Normal"/>
        <w:numPr>
          <w:ilvl w:val="0"/>
          <w:numId w:val="18"/>
        </w:numPr>
        <w:rPr/>
      </w:pPr>
      <w:r>
        <w:rPr/>
        <w:t xml:space="preserve">(ULA - Life): What difficult reality of my life am I currently fighting against? How is this resistance affecting my peace of mind? What's one small step I can take to practice acceptance today? </w:t>
      </w:r>
    </w:p>
    <w:p>
      <w:pPr>
        <w:pStyle w:val="Normal"/>
        <w:ind w:left="720"/>
        <w:rPr/>
      </w:pPr>
      <w:r>
        <w:rPr/>
      </w:r>
    </w:p>
    <w:p>
      <w:pPr>
        <w:pStyle w:val="Normal"/>
        <w:ind w:left="1440"/>
        <w:rPr/>
      </w:pPr>
      <w:r>
        <w:rPr/>
        <w:t>________________________________________________________________________</w:t>
      </w:r>
    </w:p>
    <w:p>
      <w:pPr>
        <w:pStyle w:val="Normal"/>
        <w:rPr>
          <w:b/>
          <w:bCs/>
        </w:rPr>
      </w:pPr>
      <w:r>
        <w:rPr/>
      </w:r>
    </w:p>
    <w:p>
      <w:pPr>
        <w:pStyle w:val="Normal"/>
        <w:rPr>
          <w:b/>
          <w:bCs/>
        </w:rPr>
      </w:pPr>
      <w:r>
        <w:rPr/>
      </w:r>
    </w:p>
    <w:p>
      <w:pPr>
        <w:pStyle w:val="Normal"/>
        <w:rPr>
          <w:b/>
          <w:bCs/>
        </w:rPr>
      </w:pPr>
      <w:r>
        <w:rPr>
          <w:b/>
          <w:bCs/>
        </w:rPr>
        <w:t>HOV: Hierarchy of Values</w:t>
      </w:r>
    </w:p>
    <w:p>
      <w:pPr>
        <w:pStyle w:val="Normal"/>
        <w:rPr/>
      </w:pPr>
      <w:r>
        <w:rPr/>
        <w:t xml:space="preserve">The </w:t>
      </w:r>
      <w:r>
        <w:rPr>
          <w:b/>
          <w:bCs/>
        </w:rPr>
        <w:t>Hierarchy of Values (HOV)</w:t>
      </w:r>
      <w:r>
        <w:rPr/>
        <w:t xml:space="preserve"> tool helps individuals identify and rank their core values, especially in relation to their recovery goals. It guides them to reflect on what truly matters—such as health, family, freedom, honesty, or achievement—and then assess whether their current behaviors align with those values. When substance use or destructive behaviors conflict with top values, it creates inner tension. By clarifying priorities and reordering choices to support those higher values, individuals gain motivation and direction for lasting change. HOV is especially helpful in resolving ambivalence and committing to a life consistent with one's deeper beliefs.</w:t>
      </w:r>
    </w:p>
    <w:p>
      <w:pPr>
        <w:pStyle w:val="Normal"/>
        <w:rPr/>
      </w:pPr>
      <w:r>
        <w:rPr>
          <w:color w:val="00B050"/>
        </w:rPr>
        <w:t xml:space="preserve">PERMA + </w:t>
      </w:r>
      <w:r>
        <w:rPr/>
        <w:t xml:space="preserve">link:  The Hierarchy of Values tool deepens </w:t>
      </w:r>
      <w:r>
        <w:rPr>
          <w:b/>
          <w:bCs/>
        </w:rPr>
        <w:t>Meaning</w:t>
      </w:r>
      <w:r>
        <w:rPr/>
        <w:t xml:space="preserve"> by helping individuals uncover and live in alignment with their core purpose. It enhances </w:t>
      </w:r>
      <w:r>
        <w:rPr>
          <w:b/>
          <w:bCs/>
        </w:rPr>
        <w:t>Positive Emotion</w:t>
      </w:r>
      <w:r>
        <w:rPr/>
        <w:t xml:space="preserve"> by reducing internal conflict and increasing peace of mind. </w:t>
      </w:r>
      <w:r>
        <w:rPr>
          <w:b/>
          <w:bCs/>
        </w:rPr>
        <w:t>Engagement</w:t>
      </w:r>
      <w:r>
        <w:rPr/>
        <w:t xml:space="preserve"> grows as individuals pursue goals that reflect their authentic values. </w:t>
      </w:r>
      <w:r>
        <w:rPr>
          <w:b/>
          <w:bCs/>
        </w:rPr>
        <w:t>Relationships</w:t>
      </w:r>
      <w:r>
        <w:rPr/>
        <w:t xml:space="preserve"> benefit when people act with integrity, guided by what matters most. </w:t>
      </w:r>
      <w:r>
        <w:rPr>
          <w:b/>
          <w:bCs/>
        </w:rPr>
        <w:t>Accomplishment</w:t>
      </w:r>
      <w:r>
        <w:rPr/>
        <w:t xml:space="preserve"> becomes more fulfilling and sustainable, as goals are driven by personal conviction rather than external pressure. The "+" in </w:t>
      </w:r>
      <w:r>
        <w:rPr>
          <w:b/>
          <w:bCs/>
        </w:rPr>
        <w:t>PERMA+</w:t>
      </w:r>
      <w:r>
        <w:rPr/>
        <w:t xml:space="preserve"> is supported through </w:t>
      </w:r>
      <w:r>
        <w:rPr>
          <w:b/>
          <w:bCs/>
        </w:rPr>
        <w:t>resilience</w:t>
      </w:r>
      <w:r>
        <w:rPr/>
        <w:t xml:space="preserve"> and </w:t>
      </w:r>
      <w:r>
        <w:rPr>
          <w:b/>
          <w:bCs/>
        </w:rPr>
        <w:t>self-determination</w:t>
      </w:r>
      <w:r>
        <w:rPr/>
        <w:t>, as individuals make empowered choices rooted in clarity and purpose.</w:t>
      </w:r>
    </w:p>
    <w:p>
      <w:pPr>
        <w:pStyle w:val="Normal"/>
        <w:rPr/>
      </w:pPr>
      <w:r>
        <w:rPr/>
      </w:r>
    </w:p>
    <w:p>
      <w:pPr>
        <w:pStyle w:val="Normal"/>
        <w:rPr/>
      </w:pPr>
      <w:r>
        <w:rPr/>
        <w:t xml:space="preserve">Use this to connect with your motivation and remind yourself </w:t>
      </w:r>
      <w:r>
        <w:rPr>
          <w:i/>
          <w:iCs/>
        </w:rPr>
        <w:t>why</w:t>
      </w:r>
      <w:r>
        <w:rPr/>
        <w:t xml:space="preserve"> you are making these changes.</w:t>
      </w:r>
    </w:p>
    <w:p>
      <w:pPr>
        <w:pStyle w:val="Normal"/>
        <w:rPr/>
      </w:pPr>
      <w:r>
        <w:rPr/>
      </w:r>
    </w:p>
    <w:p>
      <w:pPr>
        <w:pStyle w:val="Normal"/>
        <w:numPr>
          <w:ilvl w:val="0"/>
          <w:numId w:val="19"/>
        </w:numPr>
        <w:rPr/>
      </w:pPr>
      <w:r>
        <w:rPr/>
        <w:t>What are the 5-7 things that give my life the most meaning and purpose? (e.g., health, family, integrity, security, freedom, learning, creativity).</w:t>
      </w:r>
    </w:p>
    <w:p>
      <w:pPr>
        <w:pStyle w:val="Normal"/>
        <w:ind w:left="720"/>
        <w:rPr/>
      </w:pPr>
      <w:r>
        <w:rPr/>
      </w:r>
    </w:p>
    <w:p>
      <w:pPr>
        <w:pStyle w:val="Normal"/>
        <w:ind w:left="1440"/>
        <w:rPr/>
      </w:pPr>
      <w:r>
        <w:rPr>
          <w:b/>
          <w:bCs/>
        </w:rPr>
        <w:t>________________________________________________________________________</w:t>
      </w:r>
    </w:p>
    <w:p>
      <w:pPr>
        <w:pStyle w:val="Normal"/>
        <w:ind w:left="1440"/>
        <w:rPr/>
      </w:pPr>
      <w:r>
        <w:rPr>
          <w:b/>
          <w:bCs/>
        </w:rPr>
        <w:t>________________________________________________________________________</w:t>
      </w:r>
    </w:p>
    <w:p>
      <w:pPr>
        <w:pStyle w:val="Normal"/>
        <w:ind w:left="1440"/>
        <w:rPr/>
      </w:pPr>
      <w:r>
        <w:rPr>
          <w:b/>
          <w:bCs/>
        </w:rPr>
        <w:t>________________________________________________________________________</w:t>
      </w:r>
    </w:p>
    <w:p>
      <w:pPr>
        <w:pStyle w:val="Normal"/>
        <w:ind w:left="1440"/>
        <w:rPr/>
      </w:pPr>
      <w:r>
        <w:rPr>
          <w:b/>
          <w:bCs/>
        </w:rPr>
        <w:t>________________________________________________________________________</w:t>
      </w:r>
    </w:p>
    <w:p>
      <w:pPr>
        <w:pStyle w:val="Normal"/>
        <w:ind w:left="1440"/>
        <w:rPr/>
      </w:pPr>
      <w:r>
        <w:rPr>
          <w:b/>
          <w:bCs/>
        </w:rPr>
        <w:t>________________________________________________________________________</w:t>
      </w:r>
    </w:p>
    <w:p>
      <w:pPr>
        <w:pStyle w:val="Normal"/>
        <w:ind w:left="1440"/>
        <w:rPr/>
      </w:pPr>
      <w:r>
        <w:rPr>
          <w:b/>
          <w:bCs/>
        </w:rPr>
        <w:t>________________________________________________________________________</w:t>
      </w:r>
    </w:p>
    <w:p>
      <w:pPr>
        <w:pStyle w:val="Normal"/>
        <w:ind w:firstLine="720" w:left="720"/>
        <w:rPr/>
      </w:pPr>
      <w:r>
        <w:rPr>
          <w:b/>
          <w:bCs/>
        </w:rPr>
        <w:t>________________________________________________________________________</w:t>
      </w:r>
    </w:p>
    <w:p>
      <w:pPr>
        <w:pStyle w:val="Normal"/>
        <w:ind w:left="1440"/>
        <w:rPr>
          <w:b/>
          <w:bCs/>
        </w:rPr>
      </w:pPr>
      <w:r>
        <w:rPr>
          <w:b/>
          <w:bCs/>
        </w:rPr>
      </w:r>
    </w:p>
    <w:p>
      <w:pPr>
        <w:pStyle w:val="Normal"/>
        <w:ind w:left="1440"/>
        <w:rPr>
          <w:b/>
          <w:bCs/>
        </w:rPr>
      </w:pPr>
      <w:r>
        <w:rPr>
          <w:b/>
          <w:bCs/>
        </w:rPr>
      </w:r>
    </w:p>
    <w:p>
      <w:pPr>
        <w:pStyle w:val="Normal"/>
        <w:ind w:left="1440"/>
        <w:rPr>
          <w:b/>
          <w:bCs/>
        </w:rPr>
      </w:pPr>
      <w:r>
        <w:rPr>
          <w:b/>
          <w:bCs/>
        </w:rPr>
      </w:r>
    </w:p>
    <w:p>
      <w:pPr>
        <w:pStyle w:val="Normal"/>
        <w:ind w:left="1440"/>
        <w:rPr>
          <w:b/>
          <w:bCs/>
        </w:rPr>
      </w:pPr>
      <w:r>
        <w:rPr>
          <w:b/>
          <w:bCs/>
        </w:rPr>
      </w:r>
    </w:p>
    <w:p>
      <w:pPr>
        <w:pStyle w:val="Normal"/>
        <w:ind w:left="1440"/>
        <w:rPr>
          <w:b/>
          <w:bCs/>
        </w:rPr>
      </w:pPr>
      <w:r>
        <w:rPr>
          <w:b/>
          <w:bCs/>
        </w:rPr>
      </w:r>
    </w:p>
    <w:p>
      <w:pPr>
        <w:pStyle w:val="Normal"/>
        <w:ind w:left="1440"/>
        <w:rPr/>
      </w:pPr>
      <w:r>
        <w:rPr/>
      </w:r>
    </w:p>
    <w:p>
      <w:pPr>
        <w:pStyle w:val="Normal"/>
        <w:numPr>
          <w:ilvl w:val="0"/>
          <w:numId w:val="19"/>
        </w:numPr>
        <w:rPr/>
      </w:pPr>
      <w:r>
        <w:rPr/>
        <w:t xml:space="preserve">If I had to rank them, which value is my number one priority right now? </w:t>
      </w:r>
    </w:p>
    <w:p>
      <w:pPr>
        <w:pStyle w:val="Normal"/>
        <w:ind w:left="720"/>
        <w:rPr/>
      </w:pPr>
      <w:r>
        <w:rPr/>
      </w:r>
    </w:p>
    <w:p>
      <w:pPr>
        <w:pStyle w:val="Normal"/>
        <w:ind w:left="1440"/>
        <w:rPr/>
      </w:pPr>
      <w:r>
        <w:rPr/>
        <w:t>________________________________________________________________________</w:t>
      </w:r>
    </w:p>
    <w:p>
      <w:pPr>
        <w:pStyle w:val="Normal"/>
        <w:ind w:left="1440"/>
        <w:rPr/>
      </w:pPr>
      <w:r>
        <w:rPr/>
      </w:r>
    </w:p>
    <w:p>
      <w:pPr>
        <w:pStyle w:val="Normal"/>
        <w:ind w:left="1440"/>
        <w:rPr/>
      </w:pPr>
      <w:r>
        <w:rPr/>
      </w:r>
    </w:p>
    <w:p>
      <w:pPr>
        <w:pStyle w:val="Normal"/>
        <w:numPr>
          <w:ilvl w:val="0"/>
          <w:numId w:val="19"/>
        </w:numPr>
        <w:rPr/>
      </w:pPr>
      <w:r>
        <w:rPr/>
        <w:t xml:space="preserve">In what specific ways does my old addictive behavior get in the way of or damage these core values? </w:t>
      </w:r>
    </w:p>
    <w:p>
      <w:pPr>
        <w:pStyle w:val="Normal"/>
        <w:ind w:left="1440"/>
        <w:rPr/>
      </w:pPr>
      <w:r>
        <w:rPr/>
        <w:t>________________________________________________________________________</w:t>
      </w:r>
    </w:p>
    <w:p>
      <w:pPr>
        <w:pStyle w:val="Normal"/>
        <w:ind w:left="1440"/>
        <w:rPr/>
      </w:pPr>
      <w:r>
        <w:rPr/>
        <w:t>________________________________________________________________________</w:t>
      </w:r>
    </w:p>
    <w:p>
      <w:pPr>
        <w:pStyle w:val="Normal"/>
        <w:ind w:left="1440"/>
        <w:rPr/>
      </w:pPr>
      <w:r>
        <w:rPr/>
        <w:t>________________________________________________________________________</w:t>
      </w:r>
    </w:p>
    <w:p>
      <w:pPr>
        <w:pStyle w:val="Normal"/>
        <w:ind w:left="1440"/>
        <w:rPr/>
      </w:pPr>
      <w:r>
        <w:rPr/>
        <w:t>________________________________________________________________________</w:t>
      </w:r>
    </w:p>
    <w:p>
      <w:pPr>
        <w:pStyle w:val="Normal"/>
        <w:ind w:left="1440"/>
        <w:rPr/>
      </w:pPr>
      <w:r>
        <w:rPr/>
      </w:r>
    </w:p>
    <w:p>
      <w:pPr>
        <w:pStyle w:val="Normal"/>
        <w:numPr>
          <w:ilvl w:val="0"/>
          <w:numId w:val="19"/>
        </w:numPr>
        <w:rPr/>
      </w:pPr>
      <w:r>
        <w:rPr/>
        <w:t xml:space="preserve">What is one action I can take today, no matter how small, that directly honors my most important value? </w:t>
      </w:r>
    </w:p>
    <w:p>
      <w:pPr>
        <w:pStyle w:val="Normal"/>
        <w:ind w:left="720"/>
        <w:rPr/>
      </w:pPr>
      <w:r>
        <w:rPr/>
      </w:r>
    </w:p>
    <w:p>
      <w:pPr>
        <w:pStyle w:val="Normal"/>
        <w:ind w:left="1440"/>
        <w:rPr/>
      </w:pPr>
      <w:r>
        <w:rPr/>
        <w:t>________________________________________________________________________</w:t>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t>DEADS: A Tool for Escaping and Denying Urges</w:t>
      </w:r>
    </w:p>
    <w:p>
      <w:pPr>
        <w:pStyle w:val="Normal"/>
        <w:rPr/>
      </w:pPr>
      <w:r>
        <w:rPr/>
        <w:t>DEADS is an acronym for a set of immediate, in-the-moment strategies to use when an urge or craving arises. It provides a structured sequence of options to avoid giving in to the urge until it passes.</w:t>
      </w:r>
    </w:p>
    <w:p>
      <w:pPr>
        <w:pStyle w:val="Normal"/>
        <w:numPr>
          <w:ilvl w:val="0"/>
          <w:numId w:val="20"/>
        </w:numPr>
        <w:rPr/>
      </w:pPr>
      <w:r>
        <w:rPr>
          <w:b/>
          <w:bCs/>
        </w:rPr>
        <w:t>D - Delay:</w:t>
      </w:r>
      <w:r>
        <w:rPr/>
        <w:t xml:space="preserve"> The first and most critical step. Urges are time-limited. By deciding to simply wait for a set period (15 minutes, an hour), you give the urge a chance to subside on its own. It's not about saying "never," but simply "not now."</w:t>
      </w:r>
    </w:p>
    <w:p>
      <w:pPr>
        <w:pStyle w:val="Normal"/>
        <w:numPr>
          <w:ilvl w:val="0"/>
          <w:numId w:val="20"/>
        </w:numPr>
        <w:rPr/>
      </w:pPr>
      <w:r>
        <w:rPr>
          <w:b/>
          <w:bCs/>
        </w:rPr>
        <w:t>E - Escape:</w:t>
      </w:r>
      <w:r>
        <w:rPr/>
        <w:t xml:space="preserve"> Remove yourself from the situation that is triggering the urge. If you're at home and feeling triggered, go to a different room or leave the house for a walk. If you're near a place associated with the old behavior, change your route.</w:t>
      </w:r>
    </w:p>
    <w:p>
      <w:pPr>
        <w:pStyle w:val="Normal"/>
        <w:numPr>
          <w:ilvl w:val="0"/>
          <w:numId w:val="20"/>
        </w:numPr>
        <w:rPr/>
      </w:pPr>
      <w:r>
        <w:rPr>
          <w:b/>
          <w:bCs/>
        </w:rPr>
        <w:t>A - Avoid:</w:t>
      </w:r>
      <w:r>
        <w:rPr/>
        <w:t xml:space="preserve"> This is a proactive strategy. It means staying away from the people, places, and things you know are high-risk triggers for you. It's about planning ahead to make your environment safer.</w:t>
      </w:r>
    </w:p>
    <w:p>
      <w:pPr>
        <w:pStyle w:val="Normal"/>
        <w:numPr>
          <w:ilvl w:val="0"/>
          <w:numId w:val="20"/>
        </w:numPr>
        <w:rPr/>
      </w:pPr>
      <w:r>
        <w:rPr>
          <w:b/>
          <w:bCs/>
        </w:rPr>
        <w:t>D - Dispute:</w:t>
      </w:r>
      <w:r>
        <w:rPr/>
        <w:t xml:space="preserve"> This is where you use your DIBS skills. Challenge the irrational thoughts that are supporting the urge. Argue with your "addictive voice" and remind yourself of your long-term goals and values.</w:t>
      </w:r>
    </w:p>
    <w:p>
      <w:pPr>
        <w:pStyle w:val="Normal"/>
        <w:numPr>
          <w:ilvl w:val="0"/>
          <w:numId w:val="20"/>
        </w:numPr>
        <w:rPr/>
      </w:pPr>
      <w:r>
        <w:rPr>
          <w:b/>
          <w:bCs/>
        </w:rPr>
        <w:t>S - Substitute:</w:t>
      </w:r>
      <w:r>
        <w:rPr/>
        <w:t xml:space="preserve"> Replace the urge-driven behavior with a healthy, positive, and value-aligned activity. This is about having a pre-planned list of engaging things you can do instead of giving in.</w:t>
      </w:r>
    </w:p>
    <w:p>
      <w:pPr>
        <w:pStyle w:val="Normal"/>
        <w:rPr/>
      </w:pPr>
      <w:r>
        <w:rPr>
          <w:color w:val="00B050"/>
        </w:rPr>
        <w:t>PERMA</w:t>
      </w:r>
      <w:r>
        <w:rPr/>
        <w:t>+ Link: Using DEADS directly strengthens Accomplishment (A) by giving you a tangible victory over an urge. It supports the + (Physical Health) by helping you abstain from harmful behaviors. The "Substitute" step is a perfect opportunity to engage in activities that foster Positive Emotions (P) or Engagement (E).</w:t>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t>Putting It Into Practice: Questions to Ask Yourself</w:t>
      </w:r>
    </w:p>
    <w:p>
      <w:pPr>
        <w:pStyle w:val="Normal"/>
        <w:rPr/>
      </w:pPr>
      <w:r>
        <w:rPr/>
        <w:t>Use these questions as a worksheet when you are facing an urge or as a way to plan ahead.</w:t>
      </w:r>
    </w:p>
    <w:p>
      <w:pPr>
        <w:pStyle w:val="Normal"/>
        <w:rPr/>
      </w:pPr>
      <w:r>
        <w:rPr>
          <w:b/>
          <w:bCs/>
        </w:rPr>
        <w:t>D - Delay</w:t>
      </w:r>
    </w:p>
    <w:p>
      <w:pPr>
        <w:pStyle w:val="Normal"/>
        <w:numPr>
          <w:ilvl w:val="0"/>
          <w:numId w:val="21"/>
        </w:numPr>
        <w:rPr/>
      </w:pPr>
      <w:r>
        <w:rPr/>
        <w:t xml:space="preserve">Can I commit to waiting just 15 minutes? What about 30? What's a period of time that feels manageable to wait right now? </w:t>
      </w:r>
    </w:p>
    <w:p>
      <w:pPr>
        <w:pStyle w:val="Normal"/>
        <w:ind w:left="1440"/>
        <w:rPr/>
      </w:pPr>
      <w:r>
        <w:rPr>
          <w:i/>
          <w:iCs/>
        </w:rPr>
        <w:t>________________________________________________________________________</w:t>
      </w:r>
    </w:p>
    <w:p>
      <w:pPr>
        <w:pStyle w:val="Normal"/>
        <w:numPr>
          <w:ilvl w:val="0"/>
          <w:numId w:val="21"/>
        </w:numPr>
        <w:rPr/>
      </w:pPr>
      <w:r>
        <w:rPr/>
        <w:t xml:space="preserve">What can I tell myself to reinforce the decision to delay? (e.g., "This feeling will pass. I don't have to act on it immediately.") </w:t>
      </w:r>
    </w:p>
    <w:p>
      <w:pPr>
        <w:pStyle w:val="Normal"/>
        <w:ind w:left="1440"/>
        <w:rPr/>
      </w:pPr>
      <w:r>
        <w:rPr>
          <w:i/>
          <w:iCs/>
        </w:rPr>
        <w:t>________________________________________________________________________</w:t>
      </w:r>
    </w:p>
    <w:p>
      <w:pPr>
        <w:pStyle w:val="Normal"/>
        <w:rPr/>
      </w:pPr>
      <w:r>
        <w:rPr>
          <w:b/>
          <w:bCs/>
        </w:rPr>
        <w:t>E - Escape</w:t>
      </w:r>
    </w:p>
    <w:p>
      <w:pPr>
        <w:pStyle w:val="Normal"/>
        <w:numPr>
          <w:ilvl w:val="0"/>
          <w:numId w:val="22"/>
        </w:numPr>
        <w:rPr/>
      </w:pPr>
      <w:r>
        <w:rPr/>
        <w:t xml:space="preserve">What is the trigger in my immediate environment right now? </w:t>
      </w:r>
    </w:p>
    <w:p>
      <w:pPr>
        <w:pStyle w:val="Normal"/>
        <w:ind w:left="1440"/>
        <w:rPr/>
      </w:pPr>
      <w:r>
        <w:rPr>
          <w:i/>
          <w:iCs/>
        </w:rPr>
        <w:t>________________________________________________________________________</w:t>
      </w:r>
    </w:p>
    <w:p>
      <w:pPr>
        <w:pStyle w:val="Normal"/>
        <w:numPr>
          <w:ilvl w:val="0"/>
          <w:numId w:val="22"/>
        </w:numPr>
        <w:rPr/>
      </w:pPr>
      <w:r>
        <w:rPr/>
        <w:t xml:space="preserve">Where can I physically go </w:t>
      </w:r>
      <w:r>
        <w:rPr>
          <w:i/>
          <w:iCs/>
        </w:rPr>
        <w:t>right now</w:t>
      </w:r>
      <w:r>
        <w:rPr/>
        <w:t xml:space="preserve"> to get away from this trigger? (e.g., another room, outside, the library, a coffee shop) </w:t>
      </w:r>
    </w:p>
    <w:p>
      <w:pPr>
        <w:pStyle w:val="Normal"/>
        <w:ind w:left="1440"/>
        <w:rPr/>
      </w:pPr>
      <w:r>
        <w:rPr>
          <w:i/>
          <w:iCs/>
        </w:rPr>
        <w:t>________________________________________________________________________</w:t>
      </w:r>
    </w:p>
    <w:p>
      <w:pPr>
        <w:pStyle w:val="Normal"/>
        <w:rPr/>
      </w:pPr>
      <w:r>
        <w:rPr>
          <w:b/>
          <w:bCs/>
        </w:rPr>
        <w:t>A - Avoid</w:t>
      </w:r>
    </w:p>
    <w:p>
      <w:pPr>
        <w:pStyle w:val="Normal"/>
        <w:numPr>
          <w:ilvl w:val="0"/>
          <w:numId w:val="23"/>
        </w:numPr>
        <w:rPr/>
      </w:pPr>
      <w:r>
        <w:rPr/>
        <w:t xml:space="preserve">What specific high-risk situations, people, or places should I plan to avoid this week? </w:t>
      </w:r>
    </w:p>
    <w:p>
      <w:pPr>
        <w:pStyle w:val="Normal"/>
        <w:ind w:left="1440"/>
        <w:rPr/>
      </w:pPr>
      <w:r>
        <w:rPr>
          <w:i/>
          <w:iCs/>
        </w:rPr>
        <w:t>________________________________________________________________________</w:t>
      </w:r>
    </w:p>
    <w:p>
      <w:pPr>
        <w:pStyle w:val="Normal"/>
        <w:ind w:left="1440"/>
        <w:rPr/>
      </w:pPr>
      <w:r>
        <w:rPr>
          <w:i/>
          <w:iCs/>
        </w:rPr>
        <w:t>________________________________________________________________________</w:t>
      </w:r>
    </w:p>
    <w:p>
      <w:pPr>
        <w:pStyle w:val="Normal"/>
        <w:numPr>
          <w:ilvl w:val="0"/>
          <w:numId w:val="23"/>
        </w:numPr>
        <w:rPr/>
      </w:pPr>
      <w:r>
        <w:rPr/>
        <w:t xml:space="preserve">What practical steps can I take to make that avoidance possible? (e.g., change my route home, decline a specific invitation, delete a phone number) </w:t>
      </w:r>
    </w:p>
    <w:p>
      <w:pPr>
        <w:pStyle w:val="Normal"/>
        <w:ind w:left="1440"/>
        <w:rPr/>
      </w:pPr>
      <w:r>
        <w:rPr>
          <w:i/>
          <w:iCs/>
        </w:rPr>
        <w:t>________________________________________________________________________</w:t>
      </w:r>
    </w:p>
    <w:p>
      <w:pPr>
        <w:pStyle w:val="Normal"/>
        <w:ind w:left="1440"/>
        <w:rPr/>
      </w:pPr>
      <w:r>
        <w:rPr>
          <w:i/>
          <w:iCs/>
        </w:rPr>
        <w:t>________________________________________________________________________</w:t>
      </w:r>
    </w:p>
    <w:p>
      <w:pPr>
        <w:pStyle w:val="Normal"/>
        <w:rPr/>
      </w:pPr>
      <w:r>
        <w:rPr>
          <w:b/>
          <w:bCs/>
        </w:rPr>
        <w:t>D - Dispute</w:t>
      </w:r>
    </w:p>
    <w:p>
      <w:pPr>
        <w:pStyle w:val="Normal"/>
        <w:numPr>
          <w:ilvl w:val="0"/>
          <w:numId w:val="24"/>
        </w:numPr>
        <w:rPr/>
      </w:pPr>
      <w:r>
        <w:rPr/>
        <w:t xml:space="preserve">What is the irrational belief my addictive voice is selling me right now? </w:t>
      </w:r>
    </w:p>
    <w:p>
      <w:pPr>
        <w:pStyle w:val="Normal"/>
        <w:ind w:left="1440"/>
        <w:rPr/>
      </w:pPr>
      <w:r>
        <w:rPr>
          <w:i/>
          <w:iCs/>
        </w:rPr>
        <w:t>________________________________________________________________________</w:t>
      </w:r>
    </w:p>
    <w:p>
      <w:pPr>
        <w:pStyle w:val="Normal"/>
        <w:ind w:left="1440"/>
        <w:rPr/>
      </w:pPr>
      <w:r>
        <w:rPr>
          <w:i/>
          <w:iCs/>
        </w:rPr>
        <w:t>________________________________________________________________________</w:t>
      </w:r>
    </w:p>
    <w:p>
      <w:pPr>
        <w:pStyle w:val="Normal"/>
        <w:numPr>
          <w:ilvl w:val="0"/>
          <w:numId w:val="24"/>
        </w:numPr>
        <w:rPr/>
      </w:pPr>
      <w:r>
        <w:rPr/>
        <w:t xml:space="preserve">What is a powerful, rational comeback? (Remind yourself of your Hierarchy of Values). </w:t>
      </w:r>
    </w:p>
    <w:p>
      <w:pPr>
        <w:pStyle w:val="Normal"/>
        <w:ind w:left="1440"/>
        <w:rPr/>
      </w:pPr>
      <w:r>
        <w:rPr>
          <w:i/>
          <w:iCs/>
        </w:rPr>
        <w:t>________________________________________________________________________</w:t>
      </w:r>
    </w:p>
    <w:p>
      <w:pPr>
        <w:pStyle w:val="Normal"/>
        <w:ind w:left="1440"/>
        <w:rPr/>
      </w:pPr>
      <w:r>
        <w:rPr>
          <w:i/>
          <w:iCs/>
        </w:rPr>
        <w:t>________________________________________________________________________</w:t>
      </w:r>
    </w:p>
    <w:p>
      <w:pPr>
        <w:pStyle w:val="Normal"/>
        <w:rPr/>
      </w:pPr>
      <w:r>
        <w:rPr>
          <w:b/>
          <w:bCs/>
        </w:rPr>
        <w:t>S – Substitute</w:t>
      </w:r>
      <w:r>
        <w:rPr/>
        <w:t xml:space="preserve">    What are three healthy, value-driven activities I can do </w:t>
      </w:r>
      <w:r>
        <w:rPr>
          <w:i/>
          <w:iCs/>
        </w:rPr>
        <w:t>right now</w:t>
      </w:r>
      <w:r>
        <w:rPr/>
        <w:t xml:space="preserve"> instead of giving in to this urge? </w:t>
      </w:r>
    </w:p>
    <w:p>
      <w:pPr>
        <w:pStyle w:val="Normal"/>
        <w:numPr>
          <w:ilvl w:val="2"/>
          <w:numId w:val="25"/>
        </w:numPr>
        <w:rPr/>
      </w:pPr>
      <w:r>
        <w:rPr/>
        <w:t>_________________________________________________________________</w:t>
      </w:r>
    </w:p>
    <w:p>
      <w:pPr>
        <w:pStyle w:val="Normal"/>
        <w:ind w:left="2160"/>
        <w:rPr/>
      </w:pPr>
      <w:r>
        <w:rPr/>
      </w:r>
    </w:p>
    <w:p>
      <w:pPr>
        <w:pStyle w:val="Normal"/>
        <w:numPr>
          <w:ilvl w:val="2"/>
          <w:numId w:val="92"/>
        </w:numPr>
        <w:rPr/>
      </w:pPr>
      <w:r>
        <w:rPr/>
        <w:t>_________________________________________________________________</w:t>
      </w:r>
    </w:p>
    <w:p>
      <w:pPr>
        <w:pStyle w:val="Normal"/>
        <w:ind w:left="1440"/>
        <w:rPr/>
      </w:pPr>
      <w:r>
        <w:rPr/>
      </w:r>
    </w:p>
    <w:p>
      <w:pPr>
        <w:pStyle w:val="Normal"/>
        <w:numPr>
          <w:ilvl w:val="2"/>
          <w:numId w:val="93"/>
        </w:numPr>
        <w:rPr/>
      </w:pPr>
      <w:r>
        <w:rPr/>
        <w:t>_________________________________________________________________</w:t>
      </w:r>
    </w:p>
    <w:p>
      <w:pPr>
        <w:pStyle w:val="Normal"/>
        <w:ind w:left="2160"/>
        <w:rPr/>
      </w:pPr>
      <w:r>
        <w:rPr/>
      </w:r>
    </w:p>
    <w:p>
      <w:pPr>
        <w:pStyle w:val="Normal"/>
        <w:numPr>
          <w:ilvl w:val="0"/>
          <w:numId w:val="25"/>
        </w:numPr>
        <w:rPr/>
      </w:pPr>
      <w:r>
        <w:rPr/>
        <w:t xml:space="preserve">Which of those substitute activities sounds most appealing to me in this moment? </w:t>
      </w:r>
    </w:p>
    <w:p>
      <w:pPr>
        <w:pStyle w:val="Normal"/>
        <w:ind w:left="720"/>
        <w:rPr/>
      </w:pPr>
      <w:r>
        <w:rPr/>
      </w:r>
    </w:p>
    <w:p>
      <w:pPr>
        <w:pStyle w:val="Normal"/>
        <w:ind w:left="1440"/>
        <w:rPr/>
      </w:pPr>
      <w:r>
        <w:rPr>
          <w:i/>
          <w:iCs/>
        </w:rPr>
        <w:t>________________________________________________________________________</w:t>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pPr>
      <w:r>
        <w:rPr>
          <w:b/>
          <w:bCs/>
        </w:rPr>
        <w:t xml:space="preserve">Urge Log </w:t>
      </w:r>
      <w:r>
        <w:rPr/>
        <w:t>The Urge Log is a self-monitoring tool that helps individuals track cravings and urges to engage in addictive or harmful behaviors. It encourages people to record the time, situation, thoughts, emotions, intensity, and response related to each urge. By reviewing patterns and reflecting on how they managed (or could manage) urges more effectively, individuals gain insight and develop greater control. The Urge Log transforms moments of struggle into learning opportunities and prepares individuals to respond with healthier coping strategies in the future. This tool helps you become an expert on your own urges. By tracking them, you learn their patterns, see that they are temporary, and find which coping strategies work best for you.</w:t>
      </w:r>
    </w:p>
    <w:p>
      <w:pPr>
        <w:pStyle w:val="Normal"/>
        <w:rPr>
          <w:b/>
          <w:bCs/>
        </w:rPr>
      </w:pPr>
      <w:r>
        <w:rPr>
          <w:color w:val="00B050"/>
        </w:rPr>
        <w:t>PERMA +</w:t>
      </w:r>
      <w:r>
        <w:rPr/>
        <w:t xml:space="preserve"> Link:  The Urge Log enhances </w:t>
      </w:r>
      <w:r>
        <w:rPr>
          <w:b/>
          <w:bCs/>
        </w:rPr>
        <w:t>Positive Emotion</w:t>
      </w:r>
      <w:r>
        <w:rPr/>
        <w:t xml:space="preserve"> by turning difficult moments into victories through awareness and growth. It fosters </w:t>
      </w:r>
      <w:r>
        <w:rPr>
          <w:b/>
          <w:bCs/>
        </w:rPr>
        <w:t>Engagement</w:t>
      </w:r>
      <w:r>
        <w:rPr/>
        <w:t xml:space="preserve"> by promoting mindful reflection and active skill-building during and after urges. </w:t>
      </w:r>
      <w:r>
        <w:rPr>
          <w:b/>
          <w:bCs/>
        </w:rPr>
        <w:t>Relationships</w:t>
      </w:r>
      <w:r>
        <w:rPr/>
        <w:t xml:space="preserve"> improve as individuals become less reactive and more self-aware, reducing interpersonal fallout from impulsive behaviors. It supports </w:t>
      </w:r>
      <w:r>
        <w:rPr>
          <w:b/>
          <w:bCs/>
        </w:rPr>
        <w:t>Meaning</w:t>
      </w:r>
      <w:r>
        <w:rPr/>
        <w:t xml:space="preserve"> by aligning behavior with one’s values and long-term vision for recovery. </w:t>
      </w:r>
      <w:r>
        <w:rPr>
          <w:b/>
          <w:bCs/>
        </w:rPr>
        <w:t>Accomplishment</w:t>
      </w:r>
      <w:r>
        <w:rPr/>
        <w:t xml:space="preserve"> grows as individuals track progress and celebrate successful urge management. The "+" in </w:t>
      </w:r>
      <w:r>
        <w:rPr>
          <w:b/>
          <w:bCs/>
        </w:rPr>
        <w:t>PERMA+</w:t>
      </w:r>
      <w:r>
        <w:rPr/>
        <w:t xml:space="preserve"> is supported through increased </w:t>
      </w:r>
      <w:r>
        <w:rPr>
          <w:b/>
          <w:bCs/>
        </w:rPr>
        <w:t>resilience</w:t>
      </w:r>
      <w:r>
        <w:rPr/>
        <w:t xml:space="preserve">, </w:t>
      </w:r>
      <w:r>
        <w:rPr>
          <w:b/>
          <w:bCs/>
        </w:rPr>
        <w:t>mental clarity</w:t>
      </w:r>
      <w:r>
        <w:rPr/>
        <w:t xml:space="preserve">, and </w:t>
      </w:r>
      <w:r>
        <w:rPr>
          <w:b/>
          <w:bCs/>
        </w:rPr>
        <w:t>emotional regulation</w:t>
      </w:r>
      <w:r>
        <w:rPr/>
        <w:t>, helping individuals thrive despite challenges.</w:t>
      </w:r>
    </w:p>
    <w:p>
      <w:pPr>
        <w:pStyle w:val="Normal"/>
        <w:rPr>
          <w:b/>
          <w:bCs/>
        </w:rPr>
      </w:pPr>
      <w:r>
        <w:rPr>
          <w:b/>
          <w:bCs/>
        </w:rPr>
        <w:t>Sample Urge Log</w:t>
      </w:r>
    </w:p>
    <w:tbl>
      <w:tblPr>
        <w:tblW w:w="9810" w:type="dxa"/>
        <w:jc w:val="left"/>
        <w:tblInd w:w="173" w:type="dxa"/>
        <w:tblLayout w:type="fixed"/>
        <w:tblCellMar>
          <w:top w:w="120" w:type="dxa"/>
          <w:left w:w="180" w:type="dxa"/>
          <w:bottom w:w="120" w:type="dxa"/>
          <w:right w:w="180" w:type="dxa"/>
        </w:tblCellMar>
        <w:tblLook w:firstRow="1" w:noVBand="1" w:lastRow="0" w:firstColumn="1" w:lastColumn="0" w:noHBand="0" w:val="04a0"/>
      </w:tblPr>
      <w:tblGrid>
        <w:gridCol w:w="1658"/>
        <w:gridCol w:w="2159"/>
        <w:gridCol w:w="1428"/>
        <w:gridCol w:w="1289"/>
        <w:gridCol w:w="3276"/>
      </w:tblGrid>
      <w:tr>
        <w:trPr/>
        <w:tc>
          <w:tcPr>
            <w:tcW w:w="165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pPr>
            <w:r>
              <w:rPr>
                <w:b/>
                <w:bCs/>
              </w:rPr>
              <w:t>Date &amp; Time</w:t>
            </w:r>
          </w:p>
        </w:tc>
        <w:tc>
          <w:tcPr>
            <w:tcW w:w="215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pPr>
            <w:r>
              <w:rPr>
                <w:b/>
                <w:bCs/>
              </w:rPr>
              <w:t>Trigger</w:t>
            </w:r>
          </w:p>
        </w:tc>
        <w:tc>
          <w:tcPr>
            <w:tcW w:w="142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pPr>
            <w:r>
              <w:rPr>
                <w:b/>
                <w:bCs/>
              </w:rPr>
              <w:t>Intensity (1-10)</w:t>
            </w:r>
          </w:p>
        </w:tc>
        <w:tc>
          <w:tcPr>
            <w:tcW w:w="128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pPr>
            <w:r>
              <w:rPr>
                <w:b/>
                <w:bCs/>
              </w:rPr>
              <w:t>Duration</w:t>
            </w:r>
          </w:p>
        </w:tc>
        <w:tc>
          <w:tcPr>
            <w:tcW w:w="327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pPr>
            <w:r>
              <w:rPr>
                <w:b/>
                <w:bCs/>
              </w:rPr>
              <w:t>Coping Strategy &amp; Notes</w:t>
            </w:r>
          </w:p>
        </w:tc>
      </w:tr>
      <w:tr>
        <w:trPr>
          <w:trHeight w:val="1020" w:hRule="atLeast"/>
        </w:trPr>
        <w:tc>
          <w:tcPr>
            <w:tcW w:w="165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pPr>
            <w:r>
              <w:rPr/>
              <w:t>Friday, 6/13 at 5:30 PM</w:t>
            </w:r>
          </w:p>
        </w:tc>
        <w:tc>
          <w:tcPr>
            <w:tcW w:w="215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pPr>
            <w:r>
              <w:rPr/>
              <w:t>Finished a very stressful week at work.</w:t>
            </w:r>
          </w:p>
        </w:tc>
        <w:tc>
          <w:tcPr>
            <w:tcW w:w="142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pPr>
            <w:r>
              <w:rPr/>
              <w:t>8</w:t>
            </w:r>
          </w:p>
        </w:tc>
        <w:tc>
          <w:tcPr>
            <w:tcW w:w="128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pPr>
            <w:r>
              <w:rPr/>
              <w:t>~20 mins</w:t>
            </w:r>
          </w:p>
        </w:tc>
        <w:tc>
          <w:tcPr>
            <w:tcW w:w="327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pPr>
            <w:r>
              <w:rPr/>
              <w:t>Went for a hard 15-minute walk while listening to loud music. Felt better after.</w:t>
            </w:r>
          </w:p>
        </w:tc>
      </w:tr>
      <w:tr>
        <w:trPr/>
        <w:tc>
          <w:tcPr>
            <w:tcW w:w="165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pPr>
            <w:r>
              <w:rPr/>
              <w:t>Saturday, 6/14 at 8:00 PM</w:t>
            </w:r>
          </w:p>
        </w:tc>
        <w:tc>
          <w:tcPr>
            <w:tcW w:w="215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pPr>
            <w:r>
              <w:rPr/>
              <w:t>At a party, saw old friends drinking. Felt awkward.</w:t>
            </w:r>
          </w:p>
        </w:tc>
        <w:tc>
          <w:tcPr>
            <w:tcW w:w="142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pPr>
            <w:r>
              <w:rPr/>
              <w:t>7</w:t>
            </w:r>
          </w:p>
        </w:tc>
        <w:tc>
          <w:tcPr>
            <w:tcW w:w="128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pPr>
            <w:r>
              <w:rPr/>
              <w:t>~10 mins</w:t>
            </w:r>
          </w:p>
        </w:tc>
        <w:tc>
          <w:tcPr>
            <w:tcW w:w="327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pPr>
            <w:r>
              <w:rPr/>
              <w:t>Drank a seltzer, focused on one conversation. The urge passed once I felt more engaged.</w:t>
            </w:r>
          </w:p>
        </w:tc>
      </w:tr>
      <w:tr>
        <w:trPr/>
        <w:tc>
          <w:tcPr>
            <w:tcW w:w="165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pPr>
            <w:r>
              <w:rPr/>
              <w:t>Sunday, 6/15 at 3:00 PM</w:t>
            </w:r>
          </w:p>
        </w:tc>
        <w:tc>
          <w:tcPr>
            <w:tcW w:w="215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pPr>
            <w:r>
              <w:rPr/>
              <w:t>Feeling bored and restless at home.</w:t>
            </w:r>
          </w:p>
        </w:tc>
        <w:tc>
          <w:tcPr>
            <w:tcW w:w="1428"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pPr>
            <w:r>
              <w:rPr/>
              <w:t>5</w:t>
            </w:r>
          </w:p>
        </w:tc>
        <w:tc>
          <w:tcPr>
            <w:tcW w:w="128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pPr>
            <w:r>
              <w:rPr/>
              <w:t>~30 mins</w:t>
            </w:r>
          </w:p>
        </w:tc>
        <w:tc>
          <w:tcPr>
            <w:tcW w:w="327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pPr>
            <w:r>
              <w:rPr/>
              <w:t>Used DISARM ("Nope, not doing that"). Cleaned the kitchen instead. Felt productive.</w:t>
            </w:r>
          </w:p>
        </w:tc>
      </w:tr>
    </w:tbl>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t>My Blank Urge Log</w:t>
      </w:r>
    </w:p>
    <w:tbl>
      <w:tblPr>
        <w:tblW w:w="9264" w:type="dxa"/>
        <w:jc w:val="left"/>
        <w:tblInd w:w="173" w:type="dxa"/>
        <w:tblLayout w:type="fixed"/>
        <w:tblCellMar>
          <w:top w:w="120" w:type="dxa"/>
          <w:left w:w="180" w:type="dxa"/>
          <w:bottom w:w="120" w:type="dxa"/>
          <w:right w:w="180" w:type="dxa"/>
        </w:tblCellMar>
        <w:tblLook w:firstRow="1" w:noVBand="1" w:lastRow="0" w:firstColumn="1" w:lastColumn="0" w:noHBand="0" w:val="04a0"/>
      </w:tblPr>
      <w:tblGrid>
        <w:gridCol w:w="1636"/>
        <w:gridCol w:w="1087"/>
        <w:gridCol w:w="1885"/>
        <w:gridCol w:w="1290"/>
        <w:gridCol w:w="3366"/>
      </w:tblGrid>
      <w:tr>
        <w:trPr/>
        <w:tc>
          <w:tcPr>
            <w:tcW w:w="16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pPr>
            <w:r>
              <w:rPr>
                <w:b/>
                <w:bCs/>
              </w:rPr>
              <w:t>Date &amp; Time</w:t>
            </w:r>
          </w:p>
        </w:tc>
        <w:tc>
          <w:tcPr>
            <w:tcW w:w="108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pPr>
            <w:r>
              <w:rPr>
                <w:b/>
                <w:bCs/>
              </w:rPr>
              <w:t>Trigger</w:t>
            </w:r>
          </w:p>
        </w:tc>
        <w:tc>
          <w:tcPr>
            <w:tcW w:w="188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pPr>
            <w:r>
              <w:rPr>
                <w:b/>
                <w:bCs/>
              </w:rPr>
              <w:t>Intensity (1-10)</w:t>
            </w:r>
          </w:p>
        </w:tc>
        <w:tc>
          <w:tcPr>
            <w:tcW w:w="129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pPr>
            <w:r>
              <w:rPr>
                <w:b/>
                <w:bCs/>
              </w:rPr>
              <w:t>Duration</w:t>
            </w:r>
          </w:p>
        </w:tc>
        <w:tc>
          <w:tcPr>
            <w:tcW w:w="336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pPr>
            <w:r>
              <w:rPr>
                <w:b/>
                <w:bCs/>
              </w:rPr>
              <w:t>Coping Strategy &amp; Notes</w:t>
            </w:r>
          </w:p>
        </w:tc>
      </w:tr>
      <w:tr>
        <w:trPr>
          <w:trHeight w:val="2055" w:hRule="exact"/>
        </w:trPr>
        <w:tc>
          <w:tcPr>
            <w:tcW w:w="16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pPr>
            <w:r>
              <w:rPr/>
            </w:r>
          </w:p>
        </w:tc>
        <w:tc>
          <w:tcPr>
            <w:tcW w:w="108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pPr>
            <w:r>
              <w:rPr/>
            </w:r>
          </w:p>
        </w:tc>
        <w:tc>
          <w:tcPr>
            <w:tcW w:w="188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pPr>
            <w:r>
              <w:rPr/>
            </w:r>
          </w:p>
        </w:tc>
        <w:tc>
          <w:tcPr>
            <w:tcW w:w="129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pPr>
            <w:r>
              <w:rPr/>
            </w:r>
          </w:p>
        </w:tc>
        <w:tc>
          <w:tcPr>
            <w:tcW w:w="336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pPr>
            <w:r>
              <w:rPr/>
            </w:r>
          </w:p>
        </w:tc>
      </w:tr>
      <w:tr>
        <w:trPr>
          <w:trHeight w:val="1965" w:hRule="exact"/>
        </w:trPr>
        <w:tc>
          <w:tcPr>
            <w:tcW w:w="16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pPr>
            <w:r>
              <w:rPr/>
            </w:r>
          </w:p>
        </w:tc>
        <w:tc>
          <w:tcPr>
            <w:tcW w:w="108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pPr>
            <w:r>
              <w:rPr/>
            </w:r>
          </w:p>
        </w:tc>
        <w:tc>
          <w:tcPr>
            <w:tcW w:w="188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pPr>
            <w:r>
              <w:rPr/>
            </w:r>
          </w:p>
        </w:tc>
        <w:tc>
          <w:tcPr>
            <w:tcW w:w="129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pPr>
            <w:r>
              <w:rPr/>
            </w:r>
          </w:p>
        </w:tc>
        <w:tc>
          <w:tcPr>
            <w:tcW w:w="336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pPr>
            <w:r>
              <w:rPr/>
            </w:r>
          </w:p>
        </w:tc>
      </w:tr>
      <w:tr>
        <w:trPr>
          <w:trHeight w:val="1848" w:hRule="exact"/>
        </w:trPr>
        <w:tc>
          <w:tcPr>
            <w:tcW w:w="16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pPr>
            <w:r>
              <w:rPr/>
            </w:r>
          </w:p>
        </w:tc>
        <w:tc>
          <w:tcPr>
            <w:tcW w:w="108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pPr>
            <w:r>
              <w:rPr/>
            </w:r>
          </w:p>
        </w:tc>
        <w:tc>
          <w:tcPr>
            <w:tcW w:w="188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pPr>
            <w:r>
              <w:rPr/>
            </w:r>
          </w:p>
        </w:tc>
        <w:tc>
          <w:tcPr>
            <w:tcW w:w="129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pPr>
            <w:r>
              <w:rPr/>
            </w:r>
          </w:p>
        </w:tc>
        <w:tc>
          <w:tcPr>
            <w:tcW w:w="336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pPr>
            <w:r>
              <w:rPr/>
            </w:r>
          </w:p>
        </w:tc>
      </w:tr>
      <w:tr>
        <w:trPr>
          <w:trHeight w:val="2037" w:hRule="exact"/>
        </w:trPr>
        <w:tc>
          <w:tcPr>
            <w:tcW w:w="16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pPr>
            <w:r>
              <w:rPr/>
            </w:r>
          </w:p>
        </w:tc>
        <w:tc>
          <w:tcPr>
            <w:tcW w:w="108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pPr>
            <w:r>
              <w:rPr/>
            </w:r>
          </w:p>
        </w:tc>
        <w:tc>
          <w:tcPr>
            <w:tcW w:w="188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pPr>
            <w:r>
              <w:rPr/>
            </w:r>
          </w:p>
        </w:tc>
        <w:tc>
          <w:tcPr>
            <w:tcW w:w="129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pPr>
            <w:r>
              <w:rPr/>
            </w:r>
          </w:p>
        </w:tc>
        <w:tc>
          <w:tcPr>
            <w:tcW w:w="336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pPr>
            <w:r>
              <w:rPr/>
            </w:r>
          </w:p>
        </w:tc>
      </w:tr>
      <w:tr>
        <w:trPr>
          <w:trHeight w:val="1515" w:hRule="exact"/>
        </w:trPr>
        <w:tc>
          <w:tcPr>
            <w:tcW w:w="163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pPr>
            <w:r>
              <w:rPr/>
            </w:r>
          </w:p>
        </w:tc>
        <w:tc>
          <w:tcPr>
            <w:tcW w:w="1087"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pPr>
            <w:r>
              <w:rPr/>
            </w:r>
          </w:p>
        </w:tc>
        <w:tc>
          <w:tcPr>
            <w:tcW w:w="1885"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pPr>
            <w:r>
              <w:rPr/>
            </w:r>
          </w:p>
        </w:tc>
        <w:tc>
          <w:tcPr>
            <w:tcW w:w="129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pPr>
            <w:r>
              <w:rPr/>
            </w:r>
          </w:p>
        </w:tc>
        <w:tc>
          <w:tcPr>
            <w:tcW w:w="3366"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160"/>
              <w:rPr/>
            </w:pPr>
            <w:r>
              <w:rPr/>
            </w:r>
          </w:p>
        </w:tc>
      </w:tr>
    </w:tbl>
    <w:p>
      <w:pPr>
        <w:pStyle w:val="Normal"/>
        <w:rPr>
          <w:b/>
          <w:bCs/>
        </w:rPr>
      </w:pPr>
      <w:r>
        <w:rPr>
          <w:b/>
          <w:bCs/>
        </w:rPr>
      </w:r>
    </w:p>
    <w:p>
      <w:pPr>
        <w:pStyle w:val="Normal"/>
        <w:rPr>
          <w:b/>
          <w:bCs/>
        </w:rPr>
      </w:pPr>
      <w:r>
        <w:rPr>
          <w:b/>
          <w:bCs/>
        </w:rPr>
      </w:r>
    </w:p>
    <w:p>
      <w:pPr>
        <w:pStyle w:val="Normal"/>
        <w:rPr>
          <w:b/>
          <w:bCs/>
        </w:rPr>
      </w:pPr>
      <w:r>
        <w:rPr/>
      </w:r>
    </w:p>
    <w:p>
      <w:pPr>
        <w:pStyle w:val="Normal"/>
        <w:rPr>
          <w:b/>
          <w:bCs/>
        </w:rPr>
      </w:pPr>
      <w:r>
        <w:rPr/>
      </w:r>
    </w:p>
    <w:p>
      <w:pPr>
        <w:pStyle w:val="Normal"/>
        <w:rPr>
          <w:b/>
          <w:bCs/>
        </w:rPr>
      </w:pPr>
      <w:r>
        <w:rPr/>
      </w:r>
    </w:p>
    <w:p>
      <w:pPr>
        <w:pStyle w:val="Normal"/>
        <w:rPr>
          <w:b/>
          <w:bCs/>
        </w:rPr>
      </w:pPr>
      <w:r>
        <w:rPr>
          <w:b/>
          <w:bCs/>
        </w:rPr>
        <w:t>HALT the BADS</w:t>
      </w:r>
    </w:p>
    <w:p>
      <w:pPr>
        <w:pStyle w:val="Normal"/>
        <w:rPr/>
      </w:pPr>
      <w:r>
        <w:rPr/>
        <w:t>In recovery, our emotional and physical states can greatly influence our thoughts, behaviors, and choices. ‘HALT the BADS’ is a tool designed to help you recognize and respond to high-risk internal states that can make you vulnerable to relapse or distress.\</w:t>
      </w:r>
    </w:p>
    <w:p>
      <w:pPr>
        <w:pStyle w:val="Normal"/>
        <w:rPr/>
      </w:pPr>
      <w:r>
        <w:rPr>
          <w:b/>
          <w:bCs/>
          <w:color w:val="00B050"/>
        </w:rPr>
        <w:t>PERMA+ link</w:t>
      </w:r>
      <w:r>
        <w:rPr>
          <w:b/>
          <w:bCs/>
        </w:rPr>
        <w:t>:  HALT the BADS</w:t>
      </w:r>
      <w:r>
        <w:rPr/>
        <w:t xml:space="preserve"> helps you recognize emotional and physical triggers that can undermine your well-being. By responding to these cues with self-awareness and healthy coping, you protect your </w:t>
      </w:r>
      <w:r>
        <w:rPr>
          <w:b/>
          <w:bCs/>
        </w:rPr>
        <w:t>Positive Emotions</w:t>
      </w:r>
      <w:r>
        <w:rPr/>
        <w:t xml:space="preserve">, reduce stress that can damage </w:t>
      </w:r>
      <w:r>
        <w:rPr>
          <w:b/>
          <w:bCs/>
        </w:rPr>
        <w:t>Relationships</w:t>
      </w:r>
      <w:r>
        <w:rPr/>
        <w:t xml:space="preserve">, maintain energy and focus for </w:t>
      </w:r>
      <w:r>
        <w:rPr>
          <w:b/>
          <w:bCs/>
        </w:rPr>
        <w:t>Engagement</w:t>
      </w:r>
      <w:r>
        <w:rPr/>
        <w:t xml:space="preserve">, stay aligned with your </w:t>
      </w:r>
      <w:r>
        <w:rPr>
          <w:b/>
          <w:bCs/>
        </w:rPr>
        <w:t>Meaning</w:t>
      </w:r>
      <w:r>
        <w:rPr/>
        <w:t xml:space="preserve">, and build momentum toward </w:t>
      </w:r>
      <w:r>
        <w:rPr>
          <w:b/>
          <w:bCs/>
        </w:rPr>
        <w:t>Accomplishment</w:t>
      </w:r>
      <w:r>
        <w:rPr/>
        <w:t>.</w:t>
      </w:r>
    </w:p>
    <w:p>
      <w:pPr>
        <w:pStyle w:val="Normal"/>
        <w:rPr>
          <w:b/>
          <w:bCs/>
        </w:rPr>
      </w:pPr>
      <w:r>
        <w:rPr>
          <w:b/>
          <w:bCs/>
        </w:rPr>
        <w:t>HALT stands for:</w:t>
      </w:r>
    </w:p>
    <w:p>
      <w:pPr>
        <w:pStyle w:val="Normal"/>
        <w:rPr/>
      </w:pPr>
      <w:r>
        <w:rPr/>
        <w:t xml:space="preserve">• </w:t>
      </w:r>
      <w:r>
        <w:rPr/>
        <w:t>Hungry</w:t>
        <w:br/>
        <w:t>• Angry</w:t>
        <w:br/>
        <w:t>• Lonely</w:t>
        <w:br/>
        <w:t>• Tired</w:t>
      </w:r>
    </w:p>
    <w:p>
      <w:pPr>
        <w:pStyle w:val="Normal"/>
        <w:rPr/>
      </w:pPr>
      <w:r>
        <w:rPr/>
        <w:t>These are basic physical or emotional states that can impair judgment and increase stress. Taking care of these needs helps stabilize mood and strengthen recovery.</w:t>
      </w:r>
    </w:p>
    <w:p>
      <w:pPr>
        <w:pStyle w:val="Normal"/>
        <w:rPr>
          <w:b/>
          <w:bCs/>
        </w:rPr>
      </w:pPr>
      <w:r>
        <w:rPr>
          <w:b/>
          <w:bCs/>
        </w:rPr>
        <w:t>BADS stands for:</w:t>
      </w:r>
    </w:p>
    <w:p>
      <w:pPr>
        <w:pStyle w:val="Normal"/>
        <w:rPr/>
      </w:pPr>
      <w:r>
        <w:rPr/>
        <w:t xml:space="preserve">• </w:t>
      </w:r>
      <w:r>
        <w:rPr/>
        <w:t>Bored</w:t>
        <w:br/>
        <w:t>• Anxious</w:t>
        <w:br/>
        <w:t>• Depressed</w:t>
        <w:br/>
        <w:t>• Stressed</w:t>
      </w:r>
    </w:p>
    <w:p>
      <w:pPr>
        <w:pStyle w:val="Normal"/>
        <w:rPr/>
      </w:pPr>
      <w:r>
        <w:rPr/>
        <w:t>These mental and emotional states can be common triggers for cravings or unhelpful behaviors. Recognizing them early gives you the opportunity to choose healthier coping responses.</w:t>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t>Reflection:</w:t>
      </w:r>
    </w:p>
    <w:p>
      <w:pPr>
        <w:pStyle w:val="Normal"/>
        <w:rPr/>
      </w:pPr>
      <w:r>
        <w:rPr/>
        <w:t>1. What signs do you notice when you're experiencing any of the HALT or BADS states?</w:t>
      </w:r>
    </w:p>
    <w:p>
      <w:pPr>
        <w:pStyle w:val="Normal"/>
        <w:rPr/>
      </w:pPr>
      <w:r>
        <w:rPr/>
        <w:t>_____________________________________________________________________________</w:t>
      </w:r>
    </w:p>
    <w:p>
      <w:pPr>
        <w:pStyle w:val="Normal"/>
        <w:rPr/>
      </w:pPr>
      <w:r>
        <w:rPr/>
        <w:t>_____________________________________________________________________________</w:t>
      </w:r>
    </w:p>
    <w:p>
      <w:pPr>
        <w:pStyle w:val="Normal"/>
        <w:rPr/>
      </w:pPr>
      <w:r>
        <w:rPr/>
        <w:t>2. What are some healthy ways you can respond to each of these states? (List at least one for each.)</w:t>
      </w:r>
    </w:p>
    <w:p>
      <w:pPr>
        <w:pStyle w:val="Normal"/>
        <w:rPr/>
      </w:pPr>
      <w:r>
        <w:rPr>
          <w:b/>
          <w:bCs/>
        </w:rPr>
        <w:t>H</w:t>
      </w:r>
      <w:r>
        <w:rPr/>
        <w:t>ungry: _______________________________________________________</w:t>
      </w:r>
    </w:p>
    <w:p>
      <w:pPr>
        <w:pStyle w:val="Normal"/>
        <w:rPr/>
      </w:pPr>
      <w:r>
        <w:rPr>
          <w:b/>
          <w:bCs/>
        </w:rPr>
        <w:t>A</w:t>
      </w:r>
      <w:r>
        <w:rPr/>
        <w:t>ngry: _________________________________________________________</w:t>
      </w:r>
    </w:p>
    <w:p>
      <w:pPr>
        <w:pStyle w:val="Normal"/>
        <w:rPr/>
      </w:pPr>
      <w:r>
        <w:rPr>
          <w:b/>
          <w:bCs/>
        </w:rPr>
        <w:t>L</w:t>
      </w:r>
      <w:r>
        <w:rPr/>
        <w:t>onely: ________________________________________________________</w:t>
      </w:r>
    </w:p>
    <w:p>
      <w:pPr>
        <w:pStyle w:val="Normal"/>
        <w:rPr/>
      </w:pPr>
      <w:r>
        <w:rPr>
          <w:b/>
          <w:bCs/>
        </w:rPr>
        <w:t>T</w:t>
      </w:r>
      <w:r>
        <w:rPr/>
        <w:t>ired: __________________________________________________________</w:t>
      </w:r>
    </w:p>
    <w:p>
      <w:pPr>
        <w:pStyle w:val="Normal"/>
        <w:rPr/>
      </w:pPr>
      <w:r>
        <w:rPr>
          <w:b/>
          <w:bCs/>
        </w:rPr>
        <w:t>B</w:t>
      </w:r>
      <w:r>
        <w:rPr/>
        <w:t>ored: __________________________________________________________</w:t>
      </w:r>
    </w:p>
    <w:p>
      <w:pPr>
        <w:pStyle w:val="Normal"/>
        <w:rPr/>
      </w:pPr>
      <w:r>
        <w:rPr>
          <w:b/>
          <w:bCs/>
        </w:rPr>
        <w:t>A</w:t>
      </w:r>
      <w:r>
        <w:rPr/>
        <w:t>nxious: ________________________________________________________</w:t>
      </w:r>
    </w:p>
    <w:p>
      <w:pPr>
        <w:pStyle w:val="Normal"/>
        <w:rPr/>
      </w:pPr>
      <w:r>
        <w:rPr>
          <w:b/>
          <w:bCs/>
        </w:rPr>
        <w:t>D</w:t>
      </w:r>
      <w:r>
        <w:rPr/>
        <w:t>epressed: ______________________________________________________</w:t>
      </w:r>
    </w:p>
    <w:p>
      <w:pPr>
        <w:pStyle w:val="Normal"/>
        <w:rPr/>
      </w:pPr>
      <w:r>
        <w:rPr>
          <w:b/>
          <w:bCs/>
        </w:rPr>
        <w:t>S</w:t>
      </w:r>
      <w:r>
        <w:rPr/>
        <w:t>tressed: ________________________________________________________</w:t>
      </w:r>
    </w:p>
    <w:p>
      <w:pPr>
        <w:pStyle w:val="Normal"/>
        <w:rPr/>
      </w:pPr>
      <w:r>
        <w:rPr/>
        <w:t>3. What are some early warning signs that you're entering one of these states?</w:t>
      </w:r>
    </w:p>
    <w:p>
      <w:pPr>
        <w:pStyle w:val="Normal"/>
        <w:rPr/>
      </w:pPr>
      <w:r>
        <w:rPr/>
        <w:t>_____________________________________________________________________________</w:t>
      </w:r>
    </w:p>
    <w:p>
      <w:pPr>
        <w:pStyle w:val="Normal"/>
        <w:rPr/>
      </w:pPr>
      <w:r>
        <w:rPr/>
        <w:t>_____________________________________________________________________________</w:t>
      </w:r>
    </w:p>
    <w:p>
      <w:pPr>
        <w:pStyle w:val="Normal"/>
        <w:rPr/>
      </w:pPr>
      <w:r>
        <w:rPr/>
        <w:t>4. Who can you reach out to when you need help coping with a HALT or BADS trigger?</w:t>
      </w:r>
    </w:p>
    <w:p>
      <w:pPr>
        <w:pStyle w:val="Normal"/>
        <w:rPr/>
      </w:pPr>
      <w:r>
        <w:rPr/>
        <w:t>_____________________________________________________________________________</w:t>
      </w:r>
    </w:p>
    <w:p>
      <w:pPr>
        <w:pStyle w:val="Normal"/>
        <w:rPr/>
      </w:pPr>
      <w:r>
        <w:rPr/>
        <w:t>_____________________________________________________________________________</w:t>
      </w:r>
    </w:p>
    <w:p>
      <w:pPr>
        <w:pStyle w:val="Normal"/>
        <w:rPr/>
      </w:pPr>
      <w:r>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r>
    </w:p>
    <w:p>
      <w:pPr>
        <w:pStyle w:val="Normal"/>
        <w:rPr>
          <w:b/>
          <w:bCs/>
        </w:rPr>
      </w:pPr>
      <w:r>
        <w:rPr>
          <w:b/>
          <w:bCs/>
        </w:rPr>
        <w:t>Urge Surfing</w:t>
      </w:r>
    </w:p>
    <w:p>
      <w:pPr>
        <w:pStyle w:val="Normal"/>
        <w:rPr/>
      </w:pPr>
      <w:r>
        <w:rPr/>
        <w:t>Urge surfing is a mindfulness-based technique that helps you ride out cravings or impulses without acting on them. Instead of fighting or giving in to urges, you learn to observe them like waves—rising, peaking, and eventually passing. This skill can reduce the power of triggers and strengthen your ability to stay grounded during challenging moments.</w:t>
      </w:r>
    </w:p>
    <w:p>
      <w:pPr>
        <w:pStyle w:val="Normal"/>
        <w:rPr/>
      </w:pPr>
      <w:r>
        <w:rPr>
          <w:b/>
          <w:bCs/>
          <w:color w:val="00B050"/>
        </w:rPr>
        <w:t xml:space="preserve">PERMA+ </w:t>
      </w:r>
      <w:r>
        <w:rPr>
          <w:b/>
          <w:bCs/>
        </w:rPr>
        <w:t xml:space="preserve">link:  </w:t>
      </w:r>
      <w:r>
        <w:rPr/>
        <w:t>By practicing urge surfing, you build **Emotional Regulation** and **Mindfulness**, which supports **Positive Emotion** and reduces reactivity that harms **Relationships**. Staying present enhances **Engagement** in your life and goals, helps you stay connected to your **Meaning**, and empowers you to make choices that lead to long-term **Accomplishment**.</w:t>
      </w:r>
    </w:p>
    <w:p>
      <w:pPr>
        <w:pStyle w:val="Normal"/>
        <w:rPr>
          <w:b/>
          <w:bCs/>
        </w:rPr>
      </w:pPr>
      <w:r>
        <w:rPr>
          <w:b/>
          <w:bCs/>
        </w:rPr>
        <w:t>Practice: Ride the Wave</w:t>
      </w:r>
    </w:p>
    <w:p>
      <w:pPr>
        <w:pStyle w:val="Normal"/>
        <w:rPr/>
      </w:pPr>
      <w:r>
        <w:rPr/>
        <w:t>When you feel an urge, follow these steps:</w:t>
      </w:r>
    </w:p>
    <w:p>
      <w:pPr>
        <w:pStyle w:val="Normal"/>
        <w:rPr/>
      </w:pPr>
      <w:r>
        <w:rPr/>
        <w:t>1. **Pause** – Don’t act. Just notice the urge is there.</w:t>
      </w:r>
    </w:p>
    <w:p>
      <w:pPr>
        <w:pStyle w:val="Normal"/>
        <w:rPr/>
      </w:pPr>
      <w:r>
        <w:rPr/>
        <w:t>2. **Breathe** – Take slow, deep breaths. Let your breath anchor you in the moment.</w:t>
      </w:r>
    </w:p>
    <w:p>
      <w:pPr>
        <w:pStyle w:val="Normal"/>
        <w:rPr/>
      </w:pPr>
      <w:r>
        <w:rPr/>
        <w:t>3. **Observe** – Notice where you feel the urge in your body. Is it tightness in your chest? A buzzing in your hands? Just watch it without judgment.</w:t>
      </w:r>
    </w:p>
    <w:p>
      <w:pPr>
        <w:pStyle w:val="Normal"/>
        <w:rPr/>
      </w:pPr>
      <w:r>
        <w:rPr/>
        <w:t>4. **Ride it Out** – Remind yourself that urges are like waves. They rise, peak, and fall. Imagine yourself surfing the wave until it passes.</w:t>
      </w:r>
    </w:p>
    <w:p>
      <w:pPr>
        <w:pStyle w:val="Normal"/>
        <w:rPr>
          <w:b/>
          <w:bCs/>
        </w:rPr>
      </w:pPr>
      <w:r>
        <w:rPr>
          <w:b/>
          <w:bCs/>
        </w:rPr>
        <w:t xml:space="preserve"> </w:t>
      </w:r>
      <w:r>
        <w:rPr>
          <w:b/>
          <w:bCs/>
        </w:rPr>
        <w:t>Reflection:</w:t>
      </w:r>
    </w:p>
    <w:p>
      <w:pPr>
        <w:pStyle w:val="Normal"/>
        <w:rPr/>
      </w:pPr>
      <w:r>
        <w:rPr/>
        <w:t>1. What does an urge feel like in your body?</w:t>
      </w:r>
    </w:p>
    <w:p>
      <w:pPr>
        <w:pStyle w:val="Normal"/>
        <w:rPr/>
      </w:pPr>
      <w:r>
        <w:rPr/>
        <w:t>_____________________________________________________________________________</w:t>
      </w:r>
    </w:p>
    <w:p>
      <w:pPr>
        <w:pStyle w:val="Normal"/>
        <w:rPr/>
      </w:pPr>
      <w:r>
        <w:rPr/>
        <w:t>_____________________________________________________________________________</w:t>
      </w:r>
    </w:p>
    <w:p>
      <w:pPr>
        <w:pStyle w:val="Normal"/>
        <w:rPr/>
      </w:pPr>
      <w:r>
        <w:rPr/>
        <w:t>2. What situations tend to trigger urges for you?</w:t>
      </w:r>
    </w:p>
    <w:p>
      <w:pPr>
        <w:pStyle w:val="Normal"/>
        <w:rPr/>
      </w:pPr>
      <w:r>
        <w:rPr/>
        <w:t>_____________________________________________________________________________</w:t>
      </w:r>
    </w:p>
    <w:p>
      <w:pPr>
        <w:pStyle w:val="Normal"/>
        <w:rPr/>
      </w:pPr>
      <w:r>
        <w:rPr/>
        <w:t>_____________________________________________________________________________</w:t>
      </w:r>
    </w:p>
    <w:p>
      <w:pPr>
        <w:pStyle w:val="Normal"/>
        <w:rPr/>
      </w:pPr>
      <w:r>
        <w:rPr/>
        <w:t>3. How did it feel to surf the urge instead of reacting?</w:t>
      </w:r>
    </w:p>
    <w:p>
      <w:pPr>
        <w:pStyle w:val="Normal"/>
        <w:rPr/>
      </w:pPr>
      <w:r>
        <w:rPr/>
        <w:t>_____________________________________________________________________________</w:t>
      </w:r>
    </w:p>
    <w:p>
      <w:pPr>
        <w:pStyle w:val="Normal"/>
        <w:rPr/>
      </w:pPr>
      <w:r>
        <w:rPr/>
        <w:t>_____________________________________________________________________________</w:t>
      </w:r>
    </w:p>
    <w:p>
      <w:pPr>
        <w:pStyle w:val="Normal"/>
        <w:rPr/>
      </w:pPr>
      <w:r>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r>
    </w:p>
    <w:p>
      <w:pPr>
        <w:pStyle w:val="Normal"/>
        <w:rPr>
          <w:b/>
          <w:bCs/>
        </w:rPr>
      </w:pPr>
      <w:r>
        <w:rPr>
          <w:b/>
          <w:bCs/>
        </w:rPr>
        <w:t>Putting It All Together: Your Change Plan Worksheet</w:t>
      </w:r>
    </w:p>
    <w:p>
      <w:pPr>
        <w:pStyle w:val="Normal"/>
        <w:rPr/>
      </w:pPr>
      <w:r>
        <w:rPr>
          <w:color w:val="00B050"/>
        </w:rPr>
        <w:t>PERMA +</w:t>
      </w:r>
      <w:r>
        <w:rPr/>
        <w:t xml:space="preserve"> link: The Change Plan Worksheet promotes Positive Emotion by transforming uncertainty into clarity, reducing fear and increasing hope. It fuels Engagement as individuals actively outline personal reasons for change, potential obstacles, and strategies for overcoming them. It supports Relationships by encouraging accountability and communication with supportive others. The worksheet strengthens Meaning by aligning change efforts with one’s core values, life goals, and vision for the future. Accomplishment is built through concrete steps and measurable progress, reinforcing confidence and momentum. It powerfully supports the "+" in PERMA+ by enhancing resilience, self-regulation, and motivation—core skills for lasting recovery and overall wellbeing.</w:t>
      </w:r>
    </w:p>
    <w:p>
      <w:pPr>
        <w:pStyle w:val="Normal"/>
        <w:rPr/>
      </w:pPr>
      <w:r>
        <w:rPr/>
        <w:t>This worksheet brings together all the points into a concrete plan of action.</w:t>
      </w:r>
    </w:p>
    <w:p>
      <w:pPr>
        <w:pStyle w:val="Normal"/>
        <w:rPr/>
      </w:pPr>
      <w:r>
        <w:rPr/>
        <w:t>1. My Goal for Change is: (Be specific)</w:t>
      </w:r>
    </w:p>
    <w:p>
      <w:pPr>
        <w:pStyle w:val="Normal"/>
        <w:rPr/>
      </w:pPr>
      <w:r>
        <w:rPr/>
        <w:t>_____________________________________________________________________________________</w:t>
      </w:r>
    </w:p>
    <w:p>
      <w:pPr>
        <w:pStyle w:val="Normal"/>
        <w:rPr/>
      </w:pPr>
      <w:r>
        <w:rPr/>
        <w:t>2. Why do I want to make this change? (Refer to your CBA)</w:t>
      </w:r>
    </w:p>
    <w:p>
      <w:pPr>
        <w:pStyle w:val="Normal"/>
        <w:rPr/>
      </w:pPr>
      <w:r>
        <w:rPr/>
        <w:t>_____________________________________________________________________________________</w:t>
      </w:r>
    </w:p>
    <w:p>
      <w:pPr>
        <w:pStyle w:val="Normal"/>
        <w:rPr/>
      </w:pPr>
      <w:r>
        <w:rPr/>
        <w:t>3. What are the first three steps I will take?</w:t>
      </w:r>
    </w:p>
    <w:p>
      <w:pPr>
        <w:pStyle w:val="Normal"/>
        <w:rPr/>
      </w:pPr>
      <w:r>
        <w:rPr/>
      </w:r>
    </w:p>
    <w:p>
      <w:pPr>
        <w:pStyle w:val="Normal"/>
        <w:numPr>
          <w:ilvl w:val="0"/>
          <w:numId w:val="9"/>
        </w:numPr>
        <w:rPr/>
      </w:pPr>
      <w:r>
        <w:rPr/>
        <w:t>______________________________________________________________________________</w:t>
      </w:r>
    </w:p>
    <w:p>
      <w:pPr>
        <w:pStyle w:val="Normal"/>
        <w:ind w:left="720"/>
        <w:rPr/>
      </w:pPr>
      <w:r>
        <w:rPr/>
      </w:r>
    </w:p>
    <w:p>
      <w:pPr>
        <w:pStyle w:val="Normal"/>
        <w:numPr>
          <w:ilvl w:val="0"/>
          <w:numId w:val="9"/>
        </w:numPr>
        <w:rPr/>
      </w:pPr>
      <w:r>
        <w:rPr/>
        <w:t>______________________________________________________________________________</w:t>
      </w:r>
    </w:p>
    <w:p>
      <w:pPr>
        <w:pStyle w:val="Normal"/>
        <w:rPr/>
      </w:pPr>
      <w:r>
        <w:rPr/>
      </w:r>
    </w:p>
    <w:p>
      <w:pPr>
        <w:pStyle w:val="Normal"/>
        <w:numPr>
          <w:ilvl w:val="0"/>
          <w:numId w:val="9"/>
        </w:numPr>
        <w:rPr/>
      </w:pPr>
      <w:r>
        <w:rPr/>
        <w:t>______________________________________________________________________________</w:t>
      </w:r>
    </w:p>
    <w:p>
      <w:pPr>
        <w:pStyle w:val="Normal"/>
        <w:rPr/>
      </w:pPr>
      <w:r>
        <w:rPr/>
      </w:r>
    </w:p>
    <w:p>
      <w:pPr>
        <w:pStyle w:val="Normal"/>
        <w:rPr/>
      </w:pPr>
      <w:r>
        <w:rPr/>
        <w:t>4. How will I deal with urges and difficult feelings? (Refer to your ABCs)</w:t>
      </w:r>
    </w:p>
    <w:p>
      <w:pPr>
        <w:pStyle w:val="Normal"/>
        <w:rPr/>
      </w:pPr>
      <w:r>
        <w:rPr/>
      </w:r>
    </w:p>
    <w:p>
      <w:pPr>
        <w:pStyle w:val="Normal"/>
        <w:rPr/>
      </w:pPr>
      <w:r>
        <w:rPr/>
        <w:t>____________________________________________________________________________________</w:t>
      </w:r>
    </w:p>
    <w:p>
      <w:pPr>
        <w:pStyle w:val="Normal"/>
        <w:rPr/>
      </w:pPr>
      <w:r>
        <w:rPr/>
      </w:r>
    </w:p>
    <w:p>
      <w:pPr>
        <w:pStyle w:val="Normal"/>
        <w:rPr/>
      </w:pPr>
      <w:r>
        <w:rPr/>
        <w:t>5. Who can I ask for support?</w:t>
      </w:r>
    </w:p>
    <w:p>
      <w:pPr>
        <w:pStyle w:val="Normal"/>
        <w:rPr/>
      </w:pPr>
      <w:r>
        <w:rPr/>
        <w:t xml:space="preserve"> </w:t>
      </w:r>
      <w:r>
        <w:rPr/>
        <w:t>_____________________________________________________________________________________</w:t>
      </w:r>
    </w:p>
    <w:p>
      <w:pPr>
        <w:pStyle w:val="Normal"/>
        <w:rPr/>
      </w:pPr>
      <w:r>
        <w:rPr/>
      </w:r>
    </w:p>
    <w:p>
      <w:pPr>
        <w:pStyle w:val="Normal"/>
        <w:rPr/>
      </w:pPr>
      <w:r>
        <w:rPr/>
        <w:t>6. How will I build a more balanced and enjoyable life?</w:t>
      </w:r>
    </w:p>
    <w:p>
      <w:pPr>
        <w:pStyle w:val="Normal"/>
        <w:rPr/>
      </w:pPr>
      <w:r>
        <w:rPr/>
        <w:t>____________________________________________________________________________________</w:t>
      </w:r>
    </w:p>
    <w:p>
      <w:pPr>
        <w:pStyle w:val="Heading1"/>
        <w:rPr/>
      </w:pPr>
      <w:r>
        <w:rPr/>
        <w:t>Sources &amp; References</w:t>
      </w:r>
    </w:p>
    <w:p>
      <w:pPr>
        <w:pStyle w:val="Heading2"/>
        <w:rPr/>
      </w:pPr>
      <w:r>
        <w:rPr/>
        <w:t>SMART Recovery</w:t>
      </w:r>
    </w:p>
    <w:p>
      <w:pPr>
        <w:pStyle w:val="Normal"/>
        <w:spacing w:before="0" w:after="240"/>
        <w:rPr/>
      </w:pPr>
      <w:r>
        <w:rPr/>
        <w:t>SMART Recovery® 4-Point Program and tools adapted from:</w:t>
        <w:br/>
        <w:t>SMART Recovery, Inc. (n.d.). Self-Management and Recovery Training (SMART Recovery). Retrieved from https://www.smartrecovery.org</w:t>
      </w:r>
    </w:p>
    <w:p>
      <w:pPr>
        <w:pStyle w:val="Heading2"/>
        <w:rPr/>
      </w:pPr>
      <w:r>
        <w:rPr/>
        <w:t>PERMA+ and Positive Psychology</w:t>
      </w:r>
    </w:p>
    <w:p>
      <w:pPr>
        <w:pStyle w:val="Normal"/>
        <w:spacing w:before="0" w:after="240"/>
        <w:rPr/>
      </w:pPr>
      <w:r>
        <w:rPr/>
        <w:t>Seligman, M. E. P. (2011). *Flourish: A Visionary New Understanding of Happiness and Well-being*. Free Press.</w:t>
        <w:br/>
        <w:t>Seligman, M. E. P. (2019). *Positive Psychology: A Personal History*. *Annual Review of Clinical Psychology, 15*(1), 1–23.</w:t>
        <w:br/>
        <w:t>Csikszentmihalyi, M. (1990). *Flow: The Psychology of Optimal Experience*. Harper &amp; Row.</w:t>
      </w:r>
    </w:p>
    <w:p>
      <w:pPr>
        <w:pStyle w:val="Heading2"/>
        <w:rPr/>
      </w:pPr>
      <w:r>
        <w:rPr/>
        <w:t>CBT Tools</w:t>
      </w:r>
    </w:p>
    <w:p>
      <w:pPr>
        <w:pStyle w:val="Normal"/>
        <w:spacing w:before="0" w:after="240"/>
        <w:rPr/>
      </w:pPr>
      <w:r>
        <w:rPr/>
        <w:t>Beck, J. S. (2011). *Cognitive Behavior Therapy: Basics and Beyond* (2nd ed.). The Guilford Press.</w:t>
        <w:br/>
        <w:t>Ellis, A. (1997). *How to Stubbornly Refuse to Make Yourself Miserable About Anything—Yes, Anything!*. Kensington Publishing.</w:t>
      </w:r>
    </w:p>
    <w:p>
      <w:pPr>
        <w:pStyle w:val="Heading2"/>
        <w:rPr/>
      </w:pPr>
      <w:r>
        <w:rPr/>
        <w:t>Additional Resources</w:t>
      </w:r>
    </w:p>
    <w:p>
      <w:pPr>
        <w:pStyle w:val="Normal"/>
        <w:spacing w:before="0" w:after="240"/>
        <w:rPr/>
      </w:pPr>
      <w:r>
        <w:rPr/>
        <w:t>Neff, K. (2011). *Self-Compassion: The Proven Power of Being Kind to Yourself*. William Morrow.</w:t>
        <w:br/>
        <w:t>Linehan, M. M. (2014). *DBT Skills Training Manual* (2nd ed.). The Guilford Press.</w:t>
        <w:br/>
        <w:t>National Institute on Drug Abuse. (n.d.). *Principles of Drug Addiction Treatment: A Research-Based Guide*.</w:t>
      </w:r>
    </w:p>
    <w:p>
      <w:pPr>
        <w:pStyle w:val="Normal"/>
        <w:rPr/>
      </w:pPr>
      <w:bookmarkStart w:id="5" w:name="_Hlk200716998"/>
      <w:r>
        <w:rPr/>
        <w:br/>
      </w:r>
      <w:bookmarkEnd w:id="5"/>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jc w:val="center"/>
        <w:rPr>
          <w:sz w:val="44"/>
          <w:szCs w:val="44"/>
        </w:rPr>
      </w:pPr>
      <w:bookmarkStart w:id="6" w:name="_Hlk201069776"/>
      <w:r>
        <w:rPr>
          <w:sz w:val="44"/>
          <w:szCs w:val="44"/>
        </w:rPr>
        <w:t>THANK YOU</w:t>
      </w:r>
    </w:p>
    <w:p>
      <w:pPr>
        <w:pStyle w:val="Normal"/>
        <w:jc w:val="center"/>
        <w:rPr>
          <w:sz w:val="44"/>
          <w:szCs w:val="44"/>
        </w:rPr>
      </w:pPr>
      <w:r>
        <w:rPr>
          <w:sz w:val="44"/>
          <w:szCs w:val="44"/>
        </w:rPr>
        <w:t>AND</w:t>
      </w:r>
    </w:p>
    <w:p>
      <w:pPr>
        <w:pStyle w:val="Normal"/>
        <w:jc w:val="center"/>
        <w:rPr>
          <w:sz w:val="44"/>
          <w:szCs w:val="44"/>
        </w:rPr>
      </w:pPr>
      <w:r>
        <w:rPr>
          <w:sz w:val="44"/>
          <w:szCs w:val="44"/>
        </w:rPr>
        <w:t>CONGRATULATIONS!</w:t>
      </w:r>
    </w:p>
    <w:p>
      <w:pPr>
        <w:pStyle w:val="Normal"/>
        <w:jc w:val="center"/>
        <w:rPr>
          <w:sz w:val="44"/>
          <w:szCs w:val="44"/>
        </w:rPr>
      </w:pPr>
      <w:r>
        <w:rPr>
          <w:sz w:val="44"/>
          <w:szCs w:val="44"/>
        </w:rPr>
      </w:r>
    </w:p>
    <w:p>
      <w:pPr>
        <w:pStyle w:val="Normal"/>
        <w:jc w:val="center"/>
        <w:rPr>
          <w:sz w:val="24"/>
          <w:szCs w:val="24"/>
        </w:rPr>
      </w:pPr>
      <w:r>
        <w:rPr>
          <w:sz w:val="24"/>
          <w:szCs w:val="24"/>
        </w:rPr>
        <w:t>Congratulations on completing this recovery management workbook!</w:t>
        <w:br/>
        <w:t>Your commitment to growth, self-awareness, and lasting change is a powerful achievement. Every reflection, every goal, and every honest moment has helped shape a stronger foundation for your future.</w:t>
      </w:r>
    </w:p>
    <w:p>
      <w:pPr>
        <w:pStyle w:val="Normal"/>
        <w:jc w:val="center"/>
        <w:rPr>
          <w:sz w:val="24"/>
          <w:szCs w:val="24"/>
        </w:rPr>
      </w:pPr>
      <w:r>
        <w:rPr>
          <w:sz w:val="24"/>
          <w:szCs w:val="24"/>
        </w:rPr>
        <w:t>Thank you for showing up—for yourself, your healing, and the life you are building.</w:t>
        <w:br/>
        <w:t>This workbook may be finished, but your journey continues—one step, one choice, one moment at a time. You’ve proven that you're capable, resilient, and worthy of a fulfilling life.</w:t>
      </w:r>
    </w:p>
    <w:p>
      <w:pPr>
        <w:pStyle w:val="Normal"/>
        <w:jc w:val="center"/>
        <w:rPr>
          <w:sz w:val="24"/>
          <w:szCs w:val="24"/>
        </w:rPr>
      </w:pPr>
      <w:r>
        <w:rPr>
          <w:sz w:val="24"/>
          <w:szCs w:val="24"/>
        </w:rPr>
        <w:t>As you move forward, may you continue to discover joy in small things, strength in challenges, and meaning in every step.</w:t>
      </w:r>
    </w:p>
    <w:p>
      <w:pPr>
        <w:pStyle w:val="Normal"/>
        <w:jc w:val="center"/>
        <w:rPr>
          <w:sz w:val="24"/>
          <w:szCs w:val="24"/>
        </w:rPr>
      </w:pPr>
      <w:r>
        <w:rPr>
          <w:b/>
          <w:bCs/>
          <w:sz w:val="24"/>
          <w:szCs w:val="24"/>
        </w:rPr>
        <w:t>We wish you well—today and always.</w:t>
      </w:r>
      <w:r>
        <w:rPr>
          <w:sz w:val="24"/>
          <w:szCs w:val="24"/>
        </w:rPr>
        <w:br/>
        <w:t>Keep growing. Keep going. You are not alone.</w:t>
      </w:r>
      <w:bookmarkEnd w:id="6"/>
    </w:p>
    <w:p>
      <w:pPr>
        <w:pStyle w:val="Normal"/>
        <w:jc w:val="center"/>
        <w:rPr>
          <w:sz w:val="24"/>
          <w:szCs w:val="24"/>
        </w:rPr>
      </w:pPr>
      <w:r>
        <w:rPr>
          <w:sz w:val="24"/>
          <w:szCs w:val="24"/>
        </w:rPr>
      </w:r>
    </w:p>
    <w:p>
      <w:pPr>
        <w:pStyle w:val="Normal"/>
        <w:jc w:val="center"/>
        <w:rPr>
          <w:sz w:val="44"/>
          <w:szCs w:val="44"/>
        </w:rPr>
      </w:pPr>
      <w:r>
        <w:rPr>
          <w:sz w:val="44"/>
          <w:szCs w:val="44"/>
        </w:rPr>
      </w:r>
    </w:p>
    <w:p>
      <w:pPr>
        <w:pStyle w:val="Normal"/>
        <w:jc w:val="center"/>
        <w:rPr>
          <w:sz w:val="44"/>
          <w:szCs w:val="44"/>
        </w:rPr>
      </w:pPr>
      <w:r>
        <w:rPr>
          <w:sz w:val="44"/>
          <w:szCs w:val="44"/>
        </w:rPr>
      </w:r>
    </w:p>
    <w:p>
      <w:pPr>
        <w:pStyle w:val="Normal"/>
        <w:jc w:val="center"/>
        <w:rPr>
          <w:sz w:val="44"/>
          <w:szCs w:val="44"/>
        </w:rPr>
      </w:pPr>
      <w:r>
        <w:rPr>
          <w:sz w:val="44"/>
          <w:szCs w:val="44"/>
        </w:rPr>
      </w:r>
    </w:p>
    <w:p>
      <w:pPr>
        <w:pStyle w:val="Normal"/>
        <w:jc w:val="center"/>
        <w:rPr>
          <w:sz w:val="44"/>
          <w:szCs w:val="44"/>
        </w:rPr>
      </w:pPr>
      <w:r>
        <w:rPr>
          <w:sz w:val="44"/>
          <w:szCs w:val="44"/>
        </w:rPr>
      </w:r>
    </w:p>
    <w:p>
      <w:pPr>
        <w:pStyle w:val="Normal"/>
        <w:jc w:val="center"/>
        <w:rPr>
          <w:sz w:val="44"/>
          <w:szCs w:val="44"/>
        </w:rPr>
      </w:pPr>
      <w:r>
        <w:rPr>
          <w:sz w:val="44"/>
          <w:szCs w:val="44"/>
        </w:rPr>
      </w:r>
    </w:p>
    <w:p>
      <w:pPr>
        <w:pStyle w:val="Normal"/>
        <w:jc w:val="center"/>
        <w:rPr>
          <w:sz w:val="44"/>
          <w:szCs w:val="44"/>
        </w:rPr>
      </w:pPr>
      <w:r>
        <w:rPr>
          <w:sz w:val="44"/>
          <w:szCs w:val="44"/>
        </w:rPr>
      </w:r>
    </w:p>
    <w:p>
      <w:pPr>
        <w:pStyle w:val="Heading1"/>
        <w:rPr/>
      </w:pPr>
      <w:bookmarkStart w:id="7" w:name="_Hlk201064518"/>
      <w:r>
        <w:rPr/>
        <w:t xml:space="preserve">Recovery &amp; Mental Health Support Resources </w:t>
      </w:r>
      <w:bookmarkEnd w:id="7"/>
    </w:p>
    <w:p>
      <w:pPr>
        <w:pStyle w:val="Heading2"/>
        <w:rPr/>
      </w:pPr>
      <w:r>
        <w:rPr/>
        <w:t>Secular &amp; Science-Based Recovery</w:t>
      </w:r>
    </w:p>
    <w:tbl>
      <w:tblPr>
        <w:tblStyle w:val="TableGrid"/>
        <w:tblW w:w="8856" w:type="dxa"/>
        <w:jc w:val="left"/>
        <w:tblInd w:w="113" w:type="dxa"/>
        <w:tblLayout w:type="fixed"/>
        <w:tblCellMar>
          <w:top w:w="0" w:type="dxa"/>
          <w:left w:w="108" w:type="dxa"/>
          <w:bottom w:w="0" w:type="dxa"/>
          <w:right w:w="108" w:type="dxa"/>
        </w:tblCellMar>
        <w:tblLook w:firstRow="1" w:noVBand="1" w:lastRow="0" w:firstColumn="1" w:lastColumn="0" w:noHBand="0" w:val="04a0"/>
      </w:tblPr>
      <w:tblGrid>
        <w:gridCol w:w="2114"/>
        <w:gridCol w:w="2121"/>
        <w:gridCol w:w="2517"/>
        <w:gridCol w:w="2103"/>
      </w:tblGrid>
      <w:tr>
        <w:trPr/>
        <w:tc>
          <w:tcPr>
            <w:tcW w:w="2114"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Name</w:t>
            </w:r>
          </w:p>
        </w:tc>
        <w:tc>
          <w:tcPr>
            <w:tcW w:w="2121"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Description</w:t>
            </w:r>
          </w:p>
        </w:tc>
        <w:tc>
          <w:tcPr>
            <w:tcW w:w="2517"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Website</w:t>
            </w:r>
          </w:p>
        </w:tc>
        <w:tc>
          <w:tcPr>
            <w:tcW w:w="2103"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Phone</w:t>
            </w:r>
          </w:p>
        </w:tc>
      </w:tr>
      <w:tr>
        <w:trPr/>
        <w:tc>
          <w:tcPr>
            <w:tcW w:w="2114"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SMART Recovery</w:t>
            </w:r>
          </w:p>
        </w:tc>
        <w:tc>
          <w:tcPr>
            <w:tcW w:w="2121"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Science-based, self-empowering support for addiction recovery using cognitive and behavioral tools.</w:t>
            </w:r>
          </w:p>
        </w:tc>
        <w:tc>
          <w:tcPr>
            <w:tcW w:w="2517"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www.smartrecovery.org</w:t>
            </w:r>
          </w:p>
        </w:tc>
        <w:tc>
          <w:tcPr>
            <w:tcW w:w="2103"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(440) 951-5357</w:t>
            </w:r>
          </w:p>
        </w:tc>
      </w:tr>
      <w:tr>
        <w:trPr/>
        <w:tc>
          <w:tcPr>
            <w:tcW w:w="2114"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LifeRing Secular Recovery</w:t>
            </w:r>
          </w:p>
        </w:tc>
        <w:tc>
          <w:tcPr>
            <w:tcW w:w="2121"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Self-directed, secular recovery group for those seeking abstinence without religious framing.</w:t>
            </w:r>
          </w:p>
        </w:tc>
        <w:tc>
          <w:tcPr>
            <w:tcW w:w="2517"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www.lifering.org</w:t>
            </w:r>
          </w:p>
        </w:tc>
        <w:tc>
          <w:tcPr>
            <w:tcW w:w="2103"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Visit site for online/local meetings</w:t>
            </w:r>
          </w:p>
        </w:tc>
      </w:tr>
      <w:tr>
        <w:trPr/>
        <w:tc>
          <w:tcPr>
            <w:tcW w:w="2114"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Secular Organizations for Sobriety (S.O.S.)</w:t>
            </w:r>
          </w:p>
        </w:tc>
        <w:tc>
          <w:tcPr>
            <w:tcW w:w="2121"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Secular sobriety support group that emphasizes self-empowerment without spiritual content.</w:t>
            </w:r>
          </w:p>
        </w:tc>
        <w:tc>
          <w:tcPr>
            <w:tcW w:w="2517"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www.sossobriety.org</w:t>
            </w:r>
          </w:p>
        </w:tc>
        <w:tc>
          <w:tcPr>
            <w:tcW w:w="2103"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Find meetings on website</w:t>
            </w:r>
          </w:p>
        </w:tc>
      </w:tr>
    </w:tbl>
    <w:p>
      <w:pPr>
        <w:pStyle w:val="Normal"/>
        <w:rPr/>
      </w:pPr>
      <w:r>
        <w:rPr/>
      </w:r>
    </w:p>
    <w:p>
      <w:pPr>
        <w:pStyle w:val="Heading2"/>
        <w:rPr/>
      </w:pPr>
      <w:r>
        <w:rPr/>
        <w:t>12-Step &amp; Traditional Peer Support</w:t>
      </w:r>
    </w:p>
    <w:tbl>
      <w:tblPr>
        <w:tblStyle w:val="TableGrid"/>
        <w:tblW w:w="8640" w:type="dxa"/>
        <w:jc w:val="left"/>
        <w:tblInd w:w="113" w:type="dxa"/>
        <w:tblLayout w:type="fixed"/>
        <w:tblCellMar>
          <w:top w:w="0" w:type="dxa"/>
          <w:left w:w="108" w:type="dxa"/>
          <w:bottom w:w="0" w:type="dxa"/>
          <w:right w:w="108" w:type="dxa"/>
        </w:tblCellMar>
        <w:tblLook w:firstRow="1" w:noVBand="1" w:lastRow="0" w:firstColumn="1" w:lastColumn="0" w:noHBand="0" w:val="04a0"/>
      </w:tblPr>
      <w:tblGrid>
        <w:gridCol w:w="2160"/>
        <w:gridCol w:w="2160"/>
        <w:gridCol w:w="2160"/>
        <w:gridCol w:w="2159"/>
      </w:tblGrid>
      <w:tr>
        <w:trPr/>
        <w:tc>
          <w:tcPr>
            <w:tcW w:w="2160"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Name</w:t>
            </w:r>
          </w:p>
        </w:tc>
        <w:tc>
          <w:tcPr>
            <w:tcW w:w="2160"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Description</w:t>
            </w:r>
          </w:p>
        </w:tc>
        <w:tc>
          <w:tcPr>
            <w:tcW w:w="2160"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Website</w:t>
            </w:r>
          </w:p>
        </w:tc>
        <w:tc>
          <w:tcPr>
            <w:tcW w:w="2159"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Phone</w:t>
            </w:r>
          </w:p>
        </w:tc>
      </w:tr>
      <w:tr>
        <w:trPr/>
        <w:tc>
          <w:tcPr>
            <w:tcW w:w="2160"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Alcoholics Anonymous (AA)</w:t>
            </w:r>
          </w:p>
        </w:tc>
        <w:tc>
          <w:tcPr>
            <w:tcW w:w="2160"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12-step fellowship offering peer support for alcohol recovery. Meetings available worldwide.</w:t>
            </w:r>
          </w:p>
        </w:tc>
        <w:tc>
          <w:tcPr>
            <w:tcW w:w="2160"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www.aa.org</w:t>
            </w:r>
          </w:p>
        </w:tc>
        <w:tc>
          <w:tcPr>
            <w:tcW w:w="2159"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Visit website for local numbers</w:t>
            </w:r>
          </w:p>
        </w:tc>
      </w:tr>
      <w:tr>
        <w:trPr/>
        <w:tc>
          <w:tcPr>
            <w:tcW w:w="2160"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Narcotics Anonymous (NA)</w:t>
            </w:r>
          </w:p>
        </w:tc>
        <w:tc>
          <w:tcPr>
            <w:tcW w:w="2160"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Peer-led recovery support for individuals recovering from drug addiction.</w:t>
            </w:r>
          </w:p>
        </w:tc>
        <w:tc>
          <w:tcPr>
            <w:tcW w:w="2160"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www.na.org</w:t>
            </w:r>
          </w:p>
        </w:tc>
        <w:tc>
          <w:tcPr>
            <w:tcW w:w="2159"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Visit website for local helplines</w:t>
            </w:r>
          </w:p>
        </w:tc>
      </w:tr>
      <w:tr>
        <w:trPr/>
        <w:tc>
          <w:tcPr>
            <w:tcW w:w="2160"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Cocaine Anonymous (CA)</w:t>
            </w:r>
          </w:p>
        </w:tc>
        <w:tc>
          <w:tcPr>
            <w:tcW w:w="2160"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12-step support group for recovery from cocaine and other substance use.</w:t>
            </w:r>
          </w:p>
        </w:tc>
        <w:tc>
          <w:tcPr>
            <w:tcW w:w="2160"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www.ca.org</w:t>
            </w:r>
          </w:p>
        </w:tc>
        <w:tc>
          <w:tcPr>
            <w:tcW w:w="2159"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Visit website for local meetings</w:t>
            </w:r>
          </w:p>
        </w:tc>
      </w:tr>
      <w:tr>
        <w:trPr/>
        <w:tc>
          <w:tcPr>
            <w:tcW w:w="2160"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Methadone Anonymous (MA)</w:t>
            </w:r>
          </w:p>
        </w:tc>
        <w:tc>
          <w:tcPr>
            <w:tcW w:w="2160"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Support community for people using methadone or buprenorphine as part of recovery.</w:t>
            </w:r>
          </w:p>
        </w:tc>
        <w:tc>
          <w:tcPr>
            <w:tcW w:w="2160"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Search online for local meetings</w:t>
            </w:r>
          </w:p>
        </w:tc>
        <w:tc>
          <w:tcPr>
            <w:tcW w:w="2159"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N/A</w:t>
            </w:r>
          </w:p>
        </w:tc>
      </w:tr>
      <w:tr>
        <w:trPr/>
        <w:tc>
          <w:tcPr>
            <w:tcW w:w="2160"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Marijuana Anonymous (MA)</w:t>
            </w:r>
          </w:p>
        </w:tc>
        <w:tc>
          <w:tcPr>
            <w:tcW w:w="2160"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12-step fellowship for recovery from cannabis use disorder.</w:t>
            </w:r>
          </w:p>
        </w:tc>
        <w:tc>
          <w:tcPr>
            <w:tcW w:w="2160"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www.marijuana-anonymous.org</w:t>
            </w:r>
          </w:p>
        </w:tc>
        <w:tc>
          <w:tcPr>
            <w:tcW w:w="2159"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Visit website for meeting details</w:t>
            </w:r>
          </w:p>
        </w:tc>
      </w:tr>
      <w:tr>
        <w:trPr/>
        <w:tc>
          <w:tcPr>
            <w:tcW w:w="2160"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Dual Recovery Anonymous (DRA)</w:t>
            </w:r>
          </w:p>
        </w:tc>
        <w:tc>
          <w:tcPr>
            <w:tcW w:w="2160"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12-step fellowship for individuals managing both mental health disorders and substance use disorders. Offers peer-led support and a focus on dual recovery.</w:t>
            </w:r>
          </w:p>
        </w:tc>
        <w:tc>
          <w:tcPr>
            <w:tcW w:w="2160"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www.draonline.org</w:t>
            </w:r>
          </w:p>
        </w:tc>
        <w:tc>
          <w:tcPr>
            <w:tcW w:w="2159"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Visit website for meeting info</w:t>
            </w:r>
          </w:p>
        </w:tc>
      </w:tr>
    </w:tbl>
    <w:p>
      <w:pPr>
        <w:pStyle w:val="Normal"/>
        <w:rPr/>
      </w:pPr>
      <w:r>
        <w:rPr/>
      </w:r>
    </w:p>
    <w:p>
      <w:pPr>
        <w:pStyle w:val="Heading2"/>
        <w:rPr/>
      </w:pPr>
      <w:r>
        <w:rPr/>
        <w:t>Buddhist &amp; Non-Theistic Recovery</w:t>
      </w:r>
    </w:p>
    <w:tbl>
      <w:tblPr>
        <w:tblStyle w:val="TableGrid"/>
        <w:tblW w:w="9188" w:type="dxa"/>
        <w:jc w:val="left"/>
        <w:tblInd w:w="113" w:type="dxa"/>
        <w:tblLayout w:type="fixed"/>
        <w:tblCellMar>
          <w:top w:w="0" w:type="dxa"/>
          <w:left w:w="108" w:type="dxa"/>
          <w:bottom w:w="0" w:type="dxa"/>
          <w:right w:w="108" w:type="dxa"/>
        </w:tblCellMar>
        <w:tblLook w:firstRow="1" w:noVBand="1" w:lastRow="0" w:firstColumn="1" w:lastColumn="0" w:noHBand="0" w:val="04a0"/>
      </w:tblPr>
      <w:tblGrid>
        <w:gridCol w:w="2160"/>
        <w:gridCol w:w="2160"/>
        <w:gridCol w:w="2707"/>
        <w:gridCol w:w="2160"/>
      </w:tblGrid>
      <w:tr>
        <w:trPr/>
        <w:tc>
          <w:tcPr>
            <w:tcW w:w="2160"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Name</w:t>
            </w:r>
          </w:p>
        </w:tc>
        <w:tc>
          <w:tcPr>
            <w:tcW w:w="2160"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Description</w:t>
            </w:r>
          </w:p>
        </w:tc>
        <w:tc>
          <w:tcPr>
            <w:tcW w:w="2707"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Website</w:t>
            </w:r>
          </w:p>
        </w:tc>
        <w:tc>
          <w:tcPr>
            <w:tcW w:w="2160"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Phone</w:t>
            </w:r>
          </w:p>
        </w:tc>
      </w:tr>
      <w:tr>
        <w:trPr/>
        <w:tc>
          <w:tcPr>
            <w:tcW w:w="2160"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Refuge Recovery</w:t>
            </w:r>
          </w:p>
        </w:tc>
        <w:tc>
          <w:tcPr>
            <w:tcW w:w="2160"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Buddhist-oriented, non-theistic program using mindfulness and meditation for addiction recovery.</w:t>
            </w:r>
          </w:p>
        </w:tc>
        <w:tc>
          <w:tcPr>
            <w:tcW w:w="2707"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www.refugerecovery.org</w:t>
            </w:r>
          </w:p>
        </w:tc>
        <w:tc>
          <w:tcPr>
            <w:tcW w:w="2160"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Use meeting locator on website</w:t>
            </w:r>
          </w:p>
        </w:tc>
      </w:tr>
      <w:tr>
        <w:trPr/>
        <w:tc>
          <w:tcPr>
            <w:tcW w:w="2160"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Recovery Dharma</w:t>
            </w:r>
          </w:p>
        </w:tc>
        <w:tc>
          <w:tcPr>
            <w:tcW w:w="2160"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Peer-led recovery program rooted in Buddhist principles, including the Four Noble Truths and Eightfold Path.</w:t>
            </w:r>
          </w:p>
        </w:tc>
        <w:tc>
          <w:tcPr>
            <w:tcW w:w="2707"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www.recoverydharma.org</w:t>
            </w:r>
          </w:p>
        </w:tc>
        <w:tc>
          <w:tcPr>
            <w:tcW w:w="2160"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Check website for local meetings</w:t>
            </w:r>
          </w:p>
        </w:tc>
      </w:tr>
      <w:tr>
        <w:trPr/>
        <w:tc>
          <w:tcPr>
            <w:tcW w:w="2160"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Dharma Bum Temple – Recovery Sangha</w:t>
            </w:r>
          </w:p>
        </w:tc>
        <w:tc>
          <w:tcPr>
            <w:tcW w:w="2160"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San Diego-based Buddhist group integrating meditation and recovery support.</w:t>
            </w:r>
          </w:p>
        </w:tc>
        <w:tc>
          <w:tcPr>
            <w:tcW w:w="2707"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www.thedharmabums.org</w:t>
            </w:r>
          </w:p>
        </w:tc>
        <w:tc>
          <w:tcPr>
            <w:tcW w:w="2160"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Visit site for schedule</w:t>
            </w:r>
          </w:p>
        </w:tc>
      </w:tr>
    </w:tbl>
    <w:p>
      <w:pPr>
        <w:pStyle w:val="Normal"/>
        <w:rPr/>
      </w:pPr>
      <w:r>
        <w:rPr/>
      </w:r>
    </w:p>
    <w:p>
      <w:pPr>
        <w:pStyle w:val="Heading2"/>
        <w:rPr/>
      </w:pPr>
      <w:r>
        <w:rPr/>
        <w:t>Spiritual/Alternative Pathways</w:t>
      </w:r>
    </w:p>
    <w:tbl>
      <w:tblPr>
        <w:tblStyle w:val="TableGrid"/>
        <w:tblW w:w="9280" w:type="dxa"/>
        <w:jc w:val="left"/>
        <w:tblInd w:w="113" w:type="dxa"/>
        <w:tblLayout w:type="fixed"/>
        <w:tblCellMar>
          <w:top w:w="0" w:type="dxa"/>
          <w:left w:w="108" w:type="dxa"/>
          <w:bottom w:w="0" w:type="dxa"/>
          <w:right w:w="108" w:type="dxa"/>
        </w:tblCellMar>
        <w:tblLook w:firstRow="1" w:noVBand="1" w:lastRow="0" w:firstColumn="1" w:lastColumn="0" w:noHBand="0" w:val="04a0"/>
      </w:tblPr>
      <w:tblGrid>
        <w:gridCol w:w="2160"/>
        <w:gridCol w:w="2159"/>
        <w:gridCol w:w="2800"/>
        <w:gridCol w:w="2160"/>
      </w:tblGrid>
      <w:tr>
        <w:trPr/>
        <w:tc>
          <w:tcPr>
            <w:tcW w:w="2160"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Name</w:t>
            </w:r>
          </w:p>
        </w:tc>
        <w:tc>
          <w:tcPr>
            <w:tcW w:w="2159"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Description</w:t>
            </w:r>
          </w:p>
        </w:tc>
        <w:tc>
          <w:tcPr>
            <w:tcW w:w="2800"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Website</w:t>
            </w:r>
          </w:p>
        </w:tc>
        <w:tc>
          <w:tcPr>
            <w:tcW w:w="2160"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Phone</w:t>
            </w:r>
          </w:p>
        </w:tc>
      </w:tr>
      <w:tr>
        <w:trPr/>
        <w:tc>
          <w:tcPr>
            <w:tcW w:w="2160"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Pagans in Recovery</w:t>
            </w:r>
          </w:p>
        </w:tc>
        <w:tc>
          <w:tcPr>
            <w:tcW w:w="2159"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Inclusive, spiritual (non-traditional) support network combining Pagan values and 12-Step structure.</w:t>
            </w:r>
          </w:p>
        </w:tc>
        <w:tc>
          <w:tcPr>
            <w:tcW w:w="2800"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www.pagansinrecovery.org</w:t>
            </w:r>
          </w:p>
        </w:tc>
        <w:tc>
          <w:tcPr>
            <w:tcW w:w="2160"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See website for meeting info</w:t>
            </w:r>
          </w:p>
        </w:tc>
      </w:tr>
    </w:tbl>
    <w:p>
      <w:pPr>
        <w:pStyle w:val="Normal"/>
        <w:rPr/>
      </w:pPr>
      <w:r>
        <w:rPr/>
      </w:r>
    </w:p>
    <w:p>
      <w:pPr>
        <w:pStyle w:val="Heading2"/>
        <w:rPr/>
      </w:pPr>
      <w:r>
        <w:rPr/>
        <w:t>Mental Health &amp; Crisis Support</w:t>
      </w:r>
    </w:p>
    <w:tbl>
      <w:tblPr>
        <w:tblStyle w:val="TableGrid"/>
        <w:tblW w:w="9282" w:type="dxa"/>
        <w:jc w:val="left"/>
        <w:tblInd w:w="113" w:type="dxa"/>
        <w:tblLayout w:type="fixed"/>
        <w:tblCellMar>
          <w:top w:w="0" w:type="dxa"/>
          <w:left w:w="108" w:type="dxa"/>
          <w:bottom w:w="0" w:type="dxa"/>
          <w:right w:w="108" w:type="dxa"/>
        </w:tblCellMar>
        <w:tblLook w:firstRow="1" w:noVBand="1" w:lastRow="0" w:firstColumn="1" w:lastColumn="0" w:noHBand="0" w:val="04a0"/>
      </w:tblPr>
      <w:tblGrid>
        <w:gridCol w:w="2159"/>
        <w:gridCol w:w="2160"/>
        <w:gridCol w:w="2803"/>
        <w:gridCol w:w="2159"/>
      </w:tblGrid>
      <w:tr>
        <w:trPr/>
        <w:tc>
          <w:tcPr>
            <w:tcW w:w="2159"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Name</w:t>
            </w:r>
          </w:p>
        </w:tc>
        <w:tc>
          <w:tcPr>
            <w:tcW w:w="2160"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Description</w:t>
            </w:r>
          </w:p>
        </w:tc>
        <w:tc>
          <w:tcPr>
            <w:tcW w:w="2803"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Website</w:t>
            </w:r>
          </w:p>
        </w:tc>
        <w:tc>
          <w:tcPr>
            <w:tcW w:w="2159"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Phone</w:t>
            </w:r>
          </w:p>
        </w:tc>
      </w:tr>
      <w:tr>
        <w:trPr/>
        <w:tc>
          <w:tcPr>
            <w:tcW w:w="2159"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SAMHSA National Helpline</w:t>
            </w:r>
          </w:p>
        </w:tc>
        <w:tc>
          <w:tcPr>
            <w:tcW w:w="2160"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Free, confidential help for mental health and substance use treatment referrals.</w:t>
            </w:r>
          </w:p>
        </w:tc>
        <w:tc>
          <w:tcPr>
            <w:tcW w:w="2803"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www.samhsa.gov</w:t>
            </w:r>
          </w:p>
        </w:tc>
        <w:tc>
          <w:tcPr>
            <w:tcW w:w="2159"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1-800-662-HELP (4357)</w:t>
            </w:r>
          </w:p>
        </w:tc>
      </w:tr>
      <w:tr>
        <w:trPr/>
        <w:tc>
          <w:tcPr>
            <w:tcW w:w="2159"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988 Suicide &amp; Crisis Lifeline</w:t>
            </w:r>
          </w:p>
        </w:tc>
        <w:tc>
          <w:tcPr>
            <w:tcW w:w="2160"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24/7 support for emotional distress, suicidal thoughts, or mental health crises.</w:t>
            </w:r>
          </w:p>
        </w:tc>
        <w:tc>
          <w:tcPr>
            <w:tcW w:w="2803"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www.988lifeline.org</w:t>
            </w:r>
          </w:p>
        </w:tc>
        <w:tc>
          <w:tcPr>
            <w:tcW w:w="2159"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Dial 988</w:t>
            </w:r>
          </w:p>
        </w:tc>
      </w:tr>
      <w:tr>
        <w:trPr/>
        <w:tc>
          <w:tcPr>
            <w:tcW w:w="2159"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Crisis Text Line</w:t>
            </w:r>
          </w:p>
        </w:tc>
        <w:tc>
          <w:tcPr>
            <w:tcW w:w="2160"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Text-based emotional support available 24/7.</w:t>
            </w:r>
          </w:p>
        </w:tc>
        <w:tc>
          <w:tcPr>
            <w:tcW w:w="2803"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www.crisistextline.org</w:t>
            </w:r>
          </w:p>
        </w:tc>
        <w:tc>
          <w:tcPr>
            <w:tcW w:w="2159"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Text HOME to 741741</w:t>
            </w:r>
          </w:p>
        </w:tc>
      </w:tr>
      <w:tr>
        <w:trPr/>
        <w:tc>
          <w:tcPr>
            <w:tcW w:w="2159"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NAMI HelpLine</w:t>
            </w:r>
          </w:p>
        </w:tc>
        <w:tc>
          <w:tcPr>
            <w:tcW w:w="2160"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Support and education for individuals and families facing mental health challenges.</w:t>
            </w:r>
          </w:p>
        </w:tc>
        <w:tc>
          <w:tcPr>
            <w:tcW w:w="2803"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www.nami.org</w:t>
            </w:r>
          </w:p>
        </w:tc>
        <w:tc>
          <w:tcPr>
            <w:tcW w:w="2159"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1-800-950-NAMI (6264)</w:t>
            </w:r>
          </w:p>
        </w:tc>
      </w:tr>
      <w:tr>
        <w:trPr/>
        <w:tc>
          <w:tcPr>
            <w:tcW w:w="2159"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Grow</w:t>
            </w:r>
          </w:p>
        </w:tc>
        <w:tc>
          <w:tcPr>
            <w:tcW w:w="2160"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Mental health peer-support group promoting recovery through self-help and mutual aid.</w:t>
            </w:r>
          </w:p>
        </w:tc>
        <w:tc>
          <w:tcPr>
            <w:tcW w:w="2803"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Search 'Grow Mental Health Recovery'</w:t>
            </w:r>
          </w:p>
        </w:tc>
        <w:tc>
          <w:tcPr>
            <w:tcW w:w="2159"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See website for chapters</w:t>
            </w:r>
          </w:p>
        </w:tc>
      </w:tr>
      <w:tr>
        <w:trPr/>
        <w:tc>
          <w:tcPr>
            <w:tcW w:w="2159"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Veterans Crisis Line</w:t>
            </w:r>
          </w:p>
        </w:tc>
        <w:tc>
          <w:tcPr>
            <w:tcW w:w="2160"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Specialized support for veterans and their families in crisis.</w:t>
            </w:r>
          </w:p>
        </w:tc>
        <w:tc>
          <w:tcPr>
            <w:tcW w:w="2803"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www.veteranscrisisline.net</w:t>
            </w:r>
          </w:p>
        </w:tc>
        <w:tc>
          <w:tcPr>
            <w:tcW w:w="2159"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Dial 988, then press 1</w:t>
            </w:r>
          </w:p>
        </w:tc>
      </w:tr>
      <w:tr>
        <w:trPr/>
        <w:tc>
          <w:tcPr>
            <w:tcW w:w="2159"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The Trevor Project</w:t>
            </w:r>
          </w:p>
        </w:tc>
        <w:tc>
          <w:tcPr>
            <w:tcW w:w="2160"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Crisis intervention and suicide prevention for LGBTQ+ youth.</w:t>
            </w:r>
          </w:p>
        </w:tc>
        <w:tc>
          <w:tcPr>
            <w:tcW w:w="2803"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www.thetrevorproject.org</w:t>
            </w:r>
          </w:p>
        </w:tc>
        <w:tc>
          <w:tcPr>
            <w:tcW w:w="2159"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1-866-488-7386</w:t>
            </w:r>
          </w:p>
        </w:tc>
      </w:tr>
      <w:tr>
        <w:trPr/>
        <w:tc>
          <w:tcPr>
            <w:tcW w:w="2159"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National Domestic Violence Hotline</w:t>
            </w:r>
          </w:p>
        </w:tc>
        <w:tc>
          <w:tcPr>
            <w:tcW w:w="2160"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24/7 confidential support for those experiencing domestic abuse.</w:t>
            </w:r>
          </w:p>
        </w:tc>
        <w:tc>
          <w:tcPr>
            <w:tcW w:w="2803"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www.thehotline.org</w:t>
            </w:r>
          </w:p>
        </w:tc>
        <w:tc>
          <w:tcPr>
            <w:tcW w:w="2159"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1-800-799-SAFE (7233)</w:t>
            </w:r>
          </w:p>
        </w:tc>
      </w:tr>
      <w:tr>
        <w:trPr/>
        <w:tc>
          <w:tcPr>
            <w:tcW w:w="2159"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Disaster Distress Helpline</w:t>
            </w:r>
          </w:p>
        </w:tc>
        <w:tc>
          <w:tcPr>
            <w:tcW w:w="2160"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Support for emotional distress related to disasters.</w:t>
            </w:r>
          </w:p>
        </w:tc>
        <w:tc>
          <w:tcPr>
            <w:tcW w:w="2803"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www.samhsa.gov</w:t>
            </w:r>
          </w:p>
        </w:tc>
        <w:tc>
          <w:tcPr>
            <w:tcW w:w="2159"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1-800-985-5990</w:t>
            </w:r>
          </w:p>
        </w:tc>
      </w:tr>
    </w:tbl>
    <w:p>
      <w:pPr>
        <w:pStyle w:val="Normal"/>
        <w:rPr/>
      </w:pPr>
      <w:r>
        <w:rPr/>
      </w:r>
    </w:p>
    <w:p>
      <w:pPr>
        <w:pStyle w:val="Heading2"/>
        <w:rPr/>
      </w:pPr>
      <w:r>
        <w:rPr/>
        <w:t>Additional National Resources</w:t>
      </w:r>
    </w:p>
    <w:tbl>
      <w:tblPr>
        <w:tblStyle w:val="TableGrid"/>
        <w:tblW w:w="9463" w:type="dxa"/>
        <w:jc w:val="left"/>
        <w:tblInd w:w="113" w:type="dxa"/>
        <w:tblLayout w:type="fixed"/>
        <w:tblCellMar>
          <w:top w:w="0" w:type="dxa"/>
          <w:left w:w="108" w:type="dxa"/>
          <w:bottom w:w="0" w:type="dxa"/>
          <w:right w:w="108" w:type="dxa"/>
        </w:tblCellMar>
        <w:tblLook w:firstRow="1" w:noVBand="1" w:lastRow="0" w:firstColumn="1" w:lastColumn="0" w:noHBand="0" w:val="04a0"/>
      </w:tblPr>
      <w:tblGrid>
        <w:gridCol w:w="2121"/>
        <w:gridCol w:w="2024"/>
        <w:gridCol w:w="3380"/>
        <w:gridCol w:w="1937"/>
      </w:tblGrid>
      <w:tr>
        <w:trPr/>
        <w:tc>
          <w:tcPr>
            <w:tcW w:w="2121"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Name</w:t>
            </w:r>
          </w:p>
        </w:tc>
        <w:tc>
          <w:tcPr>
            <w:tcW w:w="2024"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Description</w:t>
            </w:r>
          </w:p>
        </w:tc>
        <w:tc>
          <w:tcPr>
            <w:tcW w:w="3380"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Website</w:t>
            </w:r>
          </w:p>
        </w:tc>
        <w:tc>
          <w:tcPr>
            <w:tcW w:w="1937"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Phone</w:t>
            </w:r>
          </w:p>
        </w:tc>
      </w:tr>
      <w:tr>
        <w:trPr/>
        <w:tc>
          <w:tcPr>
            <w:tcW w:w="2121"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National Drug Helpline</w:t>
            </w:r>
          </w:p>
        </w:tc>
        <w:tc>
          <w:tcPr>
            <w:tcW w:w="2024"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24/7 help and treatment referral for substance use disorders.</w:t>
            </w:r>
          </w:p>
        </w:tc>
        <w:tc>
          <w:tcPr>
            <w:tcW w:w="3380"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www.drughelpline.org</w:t>
            </w:r>
          </w:p>
        </w:tc>
        <w:tc>
          <w:tcPr>
            <w:tcW w:w="1937"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1-866-210-1303</w:t>
            </w:r>
          </w:p>
        </w:tc>
      </w:tr>
      <w:tr>
        <w:trPr/>
        <w:tc>
          <w:tcPr>
            <w:tcW w:w="2121"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NCADD (Alcohol &amp; Drug Dependence)</w:t>
            </w:r>
          </w:p>
        </w:tc>
        <w:tc>
          <w:tcPr>
            <w:tcW w:w="2024"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Advocacy and education on substance use prevention and treatment.</w:t>
            </w:r>
          </w:p>
        </w:tc>
        <w:tc>
          <w:tcPr>
            <w:tcW w:w="3380"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www.ncadd.org</w:t>
            </w:r>
          </w:p>
        </w:tc>
        <w:tc>
          <w:tcPr>
            <w:tcW w:w="1937"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1-800-NCA-CALL (622-2255)</w:t>
            </w:r>
          </w:p>
        </w:tc>
      </w:tr>
      <w:tr>
        <w:trPr/>
        <w:tc>
          <w:tcPr>
            <w:tcW w:w="2121"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NIDA (National Institute on Drug Abuse)</w:t>
            </w:r>
          </w:p>
        </w:tc>
        <w:tc>
          <w:tcPr>
            <w:tcW w:w="2024"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Research and resources for understanding and treating substance use disorders.</w:t>
            </w:r>
          </w:p>
        </w:tc>
        <w:tc>
          <w:tcPr>
            <w:tcW w:w="3380"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www.nida.nih.gov</w:t>
            </w:r>
          </w:p>
        </w:tc>
        <w:tc>
          <w:tcPr>
            <w:tcW w:w="1937"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1-301-443-1124</w:t>
            </w:r>
          </w:p>
        </w:tc>
      </w:tr>
      <w:tr>
        <w:trPr/>
        <w:tc>
          <w:tcPr>
            <w:tcW w:w="2121"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Partnership to End Addiction</w:t>
            </w:r>
          </w:p>
        </w:tc>
        <w:tc>
          <w:tcPr>
            <w:tcW w:w="2024"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Support and resources for families impacted by addiction.</w:t>
            </w:r>
          </w:p>
        </w:tc>
        <w:tc>
          <w:tcPr>
            <w:tcW w:w="3380"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www.drugfree.org</w:t>
            </w:r>
          </w:p>
        </w:tc>
        <w:tc>
          <w:tcPr>
            <w:tcW w:w="1937"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1-855-378-4373</w:t>
            </w:r>
          </w:p>
        </w:tc>
      </w:tr>
      <w:tr>
        <w:trPr/>
        <w:tc>
          <w:tcPr>
            <w:tcW w:w="2121"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National Eating Disorders Association (NEDA)</w:t>
            </w:r>
          </w:p>
        </w:tc>
        <w:tc>
          <w:tcPr>
            <w:tcW w:w="2024"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Support and education for individuals affected by eating disorders.</w:t>
            </w:r>
          </w:p>
        </w:tc>
        <w:tc>
          <w:tcPr>
            <w:tcW w:w="3380"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www.nationaleatingdisorders.org</w:t>
            </w:r>
          </w:p>
        </w:tc>
        <w:tc>
          <w:tcPr>
            <w:tcW w:w="1937"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1-800-931-2237</w:t>
            </w:r>
          </w:p>
        </w:tc>
      </w:tr>
      <w:tr>
        <w:trPr/>
        <w:tc>
          <w:tcPr>
            <w:tcW w:w="2121"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RAINN (Rape, Abuse &amp; Incest National Network)</w:t>
            </w:r>
          </w:p>
        </w:tc>
        <w:tc>
          <w:tcPr>
            <w:tcW w:w="2024"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Support for survivors of sexual violence.</w:t>
            </w:r>
          </w:p>
        </w:tc>
        <w:tc>
          <w:tcPr>
            <w:tcW w:w="3380"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www.rainn.org</w:t>
            </w:r>
          </w:p>
        </w:tc>
        <w:tc>
          <w:tcPr>
            <w:tcW w:w="1937"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1-800-656-HOPE</w:t>
            </w:r>
          </w:p>
        </w:tc>
      </w:tr>
      <w:tr>
        <w:trPr/>
        <w:tc>
          <w:tcPr>
            <w:tcW w:w="2121"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LGBT National Hotline</w:t>
            </w:r>
          </w:p>
        </w:tc>
        <w:tc>
          <w:tcPr>
            <w:tcW w:w="2024"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Support and resources for LGBTQ+ individuals.</w:t>
            </w:r>
          </w:p>
        </w:tc>
        <w:tc>
          <w:tcPr>
            <w:tcW w:w="3380"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www.glbthotline.org</w:t>
            </w:r>
          </w:p>
        </w:tc>
        <w:tc>
          <w:tcPr>
            <w:tcW w:w="1937"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1-888-843-4564</w:t>
            </w:r>
          </w:p>
        </w:tc>
      </w:tr>
      <w:tr>
        <w:trPr/>
        <w:tc>
          <w:tcPr>
            <w:tcW w:w="2121"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Childhelp National Child Abuse Hotline</w:t>
            </w:r>
          </w:p>
        </w:tc>
        <w:tc>
          <w:tcPr>
            <w:tcW w:w="2024"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24/7 support for suspected child abuse or neglect.</w:t>
            </w:r>
          </w:p>
        </w:tc>
        <w:tc>
          <w:tcPr>
            <w:tcW w:w="3380"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www.childhelphotline.org</w:t>
            </w:r>
          </w:p>
        </w:tc>
        <w:tc>
          <w:tcPr>
            <w:tcW w:w="1937"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1-800-422-4453</w:t>
            </w:r>
          </w:p>
        </w:tc>
      </w:tr>
      <w:tr>
        <w:trPr/>
        <w:tc>
          <w:tcPr>
            <w:tcW w:w="2121"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National Runaway Safeline</w:t>
            </w:r>
          </w:p>
        </w:tc>
        <w:tc>
          <w:tcPr>
            <w:tcW w:w="2024"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Support for youth in crisis or at risk of running away.</w:t>
            </w:r>
          </w:p>
        </w:tc>
        <w:tc>
          <w:tcPr>
            <w:tcW w:w="3380"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www.1800runaway.org</w:t>
            </w:r>
          </w:p>
        </w:tc>
        <w:tc>
          <w:tcPr>
            <w:tcW w:w="1937"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1-800-RUNAWAY</w:t>
            </w:r>
          </w:p>
        </w:tc>
      </w:tr>
      <w:tr>
        <w:trPr/>
        <w:tc>
          <w:tcPr>
            <w:tcW w:w="2121"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Active Minds</w:t>
            </w:r>
          </w:p>
        </w:tc>
        <w:tc>
          <w:tcPr>
            <w:tcW w:w="2024"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Promotes mental health awareness and support among young adults.</w:t>
            </w:r>
          </w:p>
        </w:tc>
        <w:tc>
          <w:tcPr>
            <w:tcW w:w="3380"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www.activeminds.org</w:t>
            </w:r>
          </w:p>
        </w:tc>
        <w:tc>
          <w:tcPr>
            <w:tcW w:w="1937"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Visit website for contact info</w:t>
            </w:r>
          </w:p>
        </w:tc>
      </w:tr>
      <w:tr>
        <w:trPr/>
        <w:tc>
          <w:tcPr>
            <w:tcW w:w="2121"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FindTreatment.gov (SAMHSA)</w:t>
            </w:r>
          </w:p>
        </w:tc>
        <w:tc>
          <w:tcPr>
            <w:tcW w:w="2024"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Searchable directory for substance use and mental health treatment services.</w:t>
            </w:r>
          </w:p>
        </w:tc>
        <w:tc>
          <w:tcPr>
            <w:tcW w:w="3380"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www.findtreatment.gov</w:t>
            </w:r>
          </w:p>
        </w:tc>
        <w:tc>
          <w:tcPr>
            <w:tcW w:w="1937"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Online resource only</w:t>
            </w:r>
            <w:bookmarkStart w:id="8" w:name="_Hlk201063562"/>
            <w:bookmarkEnd w:id="8"/>
          </w:p>
        </w:tc>
      </w:tr>
    </w:tbl>
    <w:p>
      <w:pPr>
        <w:pStyle w:val="Normal"/>
        <w:rPr/>
      </w:pPr>
      <w:r>
        <w:rPr/>
      </w:r>
    </w:p>
    <w:p>
      <w:pPr>
        <w:pStyle w:val="Heading2"/>
        <w:rPr/>
      </w:pPr>
      <w:r>
        <w:rPr/>
        <w:t>Recovery Programs &amp; Treatment Services</w:t>
      </w:r>
    </w:p>
    <w:tbl>
      <w:tblPr>
        <w:tblStyle w:val="TableGrid"/>
        <w:tblW w:w="8856" w:type="dxa"/>
        <w:jc w:val="left"/>
        <w:tblInd w:w="113" w:type="dxa"/>
        <w:tblLayout w:type="fixed"/>
        <w:tblCellMar>
          <w:top w:w="0" w:type="dxa"/>
          <w:left w:w="108" w:type="dxa"/>
          <w:bottom w:w="0" w:type="dxa"/>
          <w:right w:w="108" w:type="dxa"/>
        </w:tblCellMar>
        <w:tblLook w:firstRow="1" w:noVBand="1" w:lastRow="0" w:firstColumn="1" w:lastColumn="0" w:noHBand="0" w:val="04a0"/>
      </w:tblPr>
      <w:tblGrid>
        <w:gridCol w:w="2012"/>
        <w:gridCol w:w="2042"/>
        <w:gridCol w:w="2828"/>
        <w:gridCol w:w="1973"/>
      </w:tblGrid>
      <w:tr>
        <w:trPr/>
        <w:tc>
          <w:tcPr>
            <w:tcW w:w="2012"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Name</w:t>
            </w:r>
          </w:p>
        </w:tc>
        <w:tc>
          <w:tcPr>
            <w:tcW w:w="2042"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Description</w:t>
            </w:r>
          </w:p>
        </w:tc>
        <w:tc>
          <w:tcPr>
            <w:tcW w:w="2828"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Website</w:t>
            </w:r>
          </w:p>
        </w:tc>
        <w:tc>
          <w:tcPr>
            <w:tcW w:w="1973"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Phone</w:t>
            </w:r>
          </w:p>
        </w:tc>
      </w:tr>
      <w:tr>
        <w:trPr/>
        <w:tc>
          <w:tcPr>
            <w:tcW w:w="2012"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Racing for Recovery</w:t>
            </w:r>
          </w:p>
        </w:tc>
        <w:tc>
          <w:tcPr>
            <w:tcW w:w="2042"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Holistic recovery community offering counseling, fitness, group support, and outreach programs.</w:t>
            </w:r>
          </w:p>
        </w:tc>
        <w:tc>
          <w:tcPr>
            <w:tcW w:w="2828"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www.racingforrecovery.org</w:t>
            </w:r>
          </w:p>
        </w:tc>
        <w:tc>
          <w:tcPr>
            <w:tcW w:w="1973"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419-824-8462</w:t>
            </w:r>
          </w:p>
        </w:tc>
      </w:tr>
    </w:tbl>
    <w:p>
      <w:pPr>
        <w:pStyle w:val="Heading2"/>
        <w:rPr/>
      </w:pPr>
      <w:r>
        <w:rPr/>
        <w:t>Toledo / Lucas County Resources</w:t>
      </w:r>
    </w:p>
    <w:tbl>
      <w:tblPr>
        <w:tblStyle w:val="TableGrid"/>
        <w:tblW w:w="8856" w:type="dxa"/>
        <w:jc w:val="left"/>
        <w:tblInd w:w="113" w:type="dxa"/>
        <w:tblLayout w:type="fixed"/>
        <w:tblCellMar>
          <w:top w:w="0" w:type="dxa"/>
          <w:left w:w="108" w:type="dxa"/>
          <w:bottom w:w="0" w:type="dxa"/>
          <w:right w:w="108" w:type="dxa"/>
        </w:tblCellMar>
        <w:tblLook w:firstRow="1" w:noVBand="1" w:lastRow="0" w:firstColumn="1" w:lastColumn="0" w:noHBand="0" w:val="04a0"/>
      </w:tblPr>
      <w:tblGrid>
        <w:gridCol w:w="2122"/>
        <w:gridCol w:w="2089"/>
        <w:gridCol w:w="2586"/>
        <w:gridCol w:w="2058"/>
      </w:tblGrid>
      <w:tr>
        <w:trPr/>
        <w:tc>
          <w:tcPr>
            <w:tcW w:w="2122"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Name</w:t>
            </w:r>
          </w:p>
        </w:tc>
        <w:tc>
          <w:tcPr>
            <w:tcW w:w="2089"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Description</w:t>
            </w:r>
          </w:p>
        </w:tc>
        <w:tc>
          <w:tcPr>
            <w:tcW w:w="2586"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Website</w:t>
            </w:r>
          </w:p>
        </w:tc>
        <w:tc>
          <w:tcPr>
            <w:tcW w:w="2058"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Phone</w:t>
            </w:r>
          </w:p>
        </w:tc>
      </w:tr>
      <w:tr>
        <w:trPr/>
        <w:tc>
          <w:tcPr>
            <w:tcW w:w="2122"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Thomas M. Wernert Center</w:t>
            </w:r>
          </w:p>
        </w:tc>
        <w:tc>
          <w:tcPr>
            <w:tcW w:w="2089"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Peer support and recovery-oriented mental health programs in Toledo.</w:t>
            </w:r>
          </w:p>
        </w:tc>
        <w:tc>
          <w:tcPr>
            <w:tcW w:w="2586"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www.wernertcenter.org</w:t>
            </w:r>
          </w:p>
        </w:tc>
        <w:tc>
          <w:tcPr>
            <w:tcW w:w="2058"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419-242-3000</w:t>
            </w:r>
          </w:p>
        </w:tc>
      </w:tr>
      <w:tr>
        <w:trPr/>
        <w:tc>
          <w:tcPr>
            <w:tcW w:w="2122"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Rescue Mental Health &amp; Addiction Services</w:t>
            </w:r>
          </w:p>
        </w:tc>
        <w:tc>
          <w:tcPr>
            <w:tcW w:w="2089"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Emergency crisis and outpatient mental health and addiction treatment.</w:t>
            </w:r>
          </w:p>
        </w:tc>
        <w:tc>
          <w:tcPr>
            <w:tcW w:w="2586"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Search Rescue Mental Health Toledo</w:t>
            </w:r>
          </w:p>
        </w:tc>
        <w:tc>
          <w:tcPr>
            <w:tcW w:w="2058"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419-255-9585</w:t>
            </w:r>
          </w:p>
        </w:tc>
      </w:tr>
    </w:tbl>
    <w:p>
      <w:pPr>
        <w:pStyle w:val="Heading2"/>
        <w:rPr/>
      </w:pPr>
      <w:r>
        <w:rPr/>
        <w:t>Wood County Resources</w:t>
      </w:r>
    </w:p>
    <w:tbl>
      <w:tblPr>
        <w:tblStyle w:val="TableGrid"/>
        <w:tblW w:w="8640" w:type="dxa"/>
        <w:jc w:val="left"/>
        <w:tblInd w:w="113" w:type="dxa"/>
        <w:tblLayout w:type="fixed"/>
        <w:tblCellMar>
          <w:top w:w="0" w:type="dxa"/>
          <w:left w:w="108" w:type="dxa"/>
          <w:bottom w:w="0" w:type="dxa"/>
          <w:right w:w="108" w:type="dxa"/>
        </w:tblCellMar>
        <w:tblLook w:firstRow="1" w:noVBand="1" w:lastRow="0" w:firstColumn="1" w:lastColumn="0" w:noHBand="0" w:val="04a0"/>
      </w:tblPr>
      <w:tblGrid>
        <w:gridCol w:w="2160"/>
        <w:gridCol w:w="2160"/>
        <w:gridCol w:w="2160"/>
        <w:gridCol w:w="2159"/>
      </w:tblGrid>
      <w:tr>
        <w:trPr/>
        <w:tc>
          <w:tcPr>
            <w:tcW w:w="2160"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Name</w:t>
            </w:r>
          </w:p>
        </w:tc>
        <w:tc>
          <w:tcPr>
            <w:tcW w:w="2160"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Description</w:t>
            </w:r>
          </w:p>
        </w:tc>
        <w:tc>
          <w:tcPr>
            <w:tcW w:w="2160"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Website</w:t>
            </w:r>
          </w:p>
        </w:tc>
        <w:tc>
          <w:tcPr>
            <w:tcW w:w="2159"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Phone</w:t>
            </w:r>
          </w:p>
        </w:tc>
      </w:tr>
      <w:tr>
        <w:trPr/>
        <w:tc>
          <w:tcPr>
            <w:tcW w:w="2160"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Wood County ADAMHS Board</w:t>
            </w:r>
          </w:p>
        </w:tc>
        <w:tc>
          <w:tcPr>
            <w:tcW w:w="2160"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Coordinates mental health and addiction recovery services in Wood County.</w:t>
            </w:r>
          </w:p>
        </w:tc>
        <w:tc>
          <w:tcPr>
            <w:tcW w:w="2160"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www.wcadamh.org</w:t>
            </w:r>
          </w:p>
        </w:tc>
        <w:tc>
          <w:tcPr>
            <w:tcW w:w="2159"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419-352-8475</w:t>
            </w:r>
          </w:p>
        </w:tc>
      </w:tr>
      <w:tr>
        <w:trPr/>
        <w:tc>
          <w:tcPr>
            <w:tcW w:w="2160"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Wood County Alcohol, Drug Addiction and Mental Health Services</w:t>
            </w:r>
          </w:p>
        </w:tc>
        <w:tc>
          <w:tcPr>
            <w:tcW w:w="2160"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Comprehensive recovery planning and crisis services for residents.</w:t>
            </w:r>
          </w:p>
        </w:tc>
        <w:tc>
          <w:tcPr>
            <w:tcW w:w="2160"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www.wcadamh.org</w:t>
            </w:r>
          </w:p>
        </w:tc>
        <w:tc>
          <w:tcPr>
            <w:tcW w:w="2159" w:type="dxa"/>
            <w:tcBorders/>
          </w:tcPr>
          <w:p>
            <w:pPr>
              <w:pStyle w:val="Normal"/>
              <w:widowControl/>
              <w:spacing w:lineRule="auto" w:line="240" w:before="0" w:after="0"/>
              <w:jc w:val="left"/>
              <w:rPr>
                <w:rFonts w:ascii="Aptos" w:hAnsi="Aptos" w:eastAsia="" w:cs=""/>
                <w:kern w:val="0"/>
                <w:sz w:val="22"/>
                <w:szCs w:val="22"/>
                <w:lang w:val="en-US" w:eastAsia="en-US" w:bidi="ar-SA"/>
              </w:rPr>
            </w:pPr>
            <w:r>
              <w:rPr>
                <w:rFonts w:eastAsia="" w:cs=""/>
                <w:kern w:val="0"/>
                <w:sz w:val="22"/>
                <w:szCs w:val="22"/>
                <w:lang w:val="en-US" w:eastAsia="en-US" w:bidi="ar-SA"/>
              </w:rPr>
              <w:t>Same as above</w:t>
            </w:r>
          </w:p>
        </w:tc>
      </w:tr>
    </w:tbl>
    <w:p>
      <w:pPr>
        <w:pStyle w:val="Normal"/>
        <w:rPr/>
      </w:pPr>
      <w:r>
        <w:rPr/>
      </w:r>
    </w:p>
    <w:p>
      <w:pPr>
        <w:pStyle w:val="Normal"/>
        <w:jc w:val="center"/>
        <w:rPr>
          <w:sz w:val="44"/>
          <w:szCs w:val="44"/>
        </w:rPr>
      </w:pPr>
      <w:r>
        <w:rPr>
          <w:sz w:val="44"/>
          <w:szCs w:val="44"/>
        </w:rPr>
      </w:r>
    </w:p>
    <w:p>
      <w:pPr>
        <w:pStyle w:val="Normal"/>
        <w:spacing w:before="0" w:after="160"/>
        <w:rPr/>
      </w:pPr>
      <w:r>
        <w:rPr/>
      </w:r>
    </w:p>
    <w:sectPr>
      <w:headerReference w:type="even" r:id="rId4"/>
      <w:headerReference w:type="default" r:id="rId5"/>
      <w:headerReference w:type="first" r:id="rId6"/>
      <w:footerReference w:type="even" r:id="rId7"/>
      <w:footerReference w:type="default" r:id="rId8"/>
      <w:footerReference w:type="first" r:id="rId9"/>
      <w:type w:val="nextPage"/>
      <w:pgSz w:w="12240" w:h="15840"/>
      <w:pgMar w:left="1440" w:right="1440" w:gutter="0" w:header="720" w:top="1440" w:footer="720"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ptos">
    <w:charset w:val="00"/>
    <w:family w:val="roman"/>
    <w:pitch w:val="variable"/>
  </w:font>
  <w:font w:name="Aptos Display">
    <w:charset w:val="00"/>
    <w:family w:val="roman"/>
    <w:pitch w:val="variable"/>
  </w:font>
  <w:font w:name="Liberation Sans">
    <w:altName w:val="Arial"/>
    <w:charset w:val="00"/>
    <w:family w:val="swiss"/>
    <w:pitch w:val="variable"/>
  </w:font>
  <w:font w:name="Algerian">
    <w:altName w:val="comic"/>
    <w:charset w:val="00"/>
    <w:family w:val="roman"/>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36344268"/>
    </w:sdtPr>
    <w:sdtContent>
      <w:p>
        <w:pPr>
          <w:pStyle w:val="Footer"/>
          <w:jc w:val="right"/>
          <w:rPr/>
        </w:pPr>
        <w:r>
          <w:rPr/>
          <w:fldChar w:fldCharType="begin"/>
        </w:r>
        <w:r>
          <w:rPr/>
          <w:instrText xml:space="preserve"> PAGE </w:instrText>
        </w:r>
        <w:r>
          <w:rPr/>
          <w:fldChar w:fldCharType="separate"/>
        </w:r>
        <w:r>
          <w:rPr/>
          <w:t>59</w:t>
        </w:r>
        <w:r>
          <w:rPr/>
          <w:fldChar w:fldCharType="end"/>
        </w:r>
      </w:p>
    </w:sdtContent>
  </w:sdt>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36344268"/>
    </w:sdtPr>
    <w:sdtContent>
      <w:p>
        <w:pPr>
          <w:pStyle w:val="Footer"/>
          <w:jc w:val="right"/>
          <w:rPr/>
        </w:pPr>
        <w:r>
          <w:rPr/>
          <w:fldChar w:fldCharType="begin"/>
        </w:r>
        <w:r>
          <w:rPr/>
          <w:instrText xml:space="preserve"> PAGE </w:instrText>
        </w:r>
        <w:r>
          <w:rPr/>
          <w:fldChar w:fldCharType="separate"/>
        </w:r>
        <w:r>
          <w:rPr/>
          <w:t>59</w:t>
        </w:r>
        <w:r>
          <w:rPr/>
          <w:fldChar w:fldCharType="end"/>
        </w:r>
      </w:p>
    </w:sdtContent>
  </w:sdt>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t>PERMAPlusRecovery.com</w: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t>PERMAPlusRecovery.com</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720"/>
        </w:tabs>
        <w:ind w:left="720"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
    <w:lvl w:ilvl="0">
      <w:start w:val="1"/>
      <w:numFmt w:val="decimal"/>
      <w:lvlText w:val="%1."/>
      <w:lvlJc w:val="left"/>
      <w:pPr>
        <w:tabs>
          <w:tab w:val="num" w:pos="720"/>
        </w:tabs>
        <w:ind w:left="720"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4">
    <w:lvl w:ilvl="0">
      <w:start w:val="1"/>
      <w:numFmt w:val="decimal"/>
      <w:lvlText w:val="%1."/>
      <w:lvlJc w:val="left"/>
      <w:pPr>
        <w:tabs>
          <w:tab w:val="num" w:pos="720"/>
        </w:tabs>
        <w:ind w:left="720"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5">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
    <w:lvl w:ilvl="0">
      <w:start w:val="1"/>
      <w:numFmt w:val="decimal"/>
      <w:lvlText w:val="%1."/>
      <w:lvlJc w:val="left"/>
      <w:pPr>
        <w:tabs>
          <w:tab w:val="num" w:pos="720"/>
        </w:tabs>
        <w:ind w:left="720"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10">
    <w:lvl w:ilvl="0">
      <w:start w:val="1"/>
      <w:numFmt w:val="decimal"/>
      <w:lvlText w:val="%1."/>
      <w:lvlJc w:val="left"/>
      <w:pPr>
        <w:tabs>
          <w:tab w:val="num" w:pos="720"/>
        </w:tabs>
        <w:ind w:left="720"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11">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3">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5">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7">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9">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1">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3">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5">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decimal"/>
      <w:lvlText w:val="%3."/>
      <w:lvlJc w:val="left"/>
      <w:pPr>
        <w:tabs>
          <w:tab w:val="num" w:pos="2160"/>
        </w:tabs>
        <w:ind w:left="2160" w:hanging="360"/>
      </w:pPr>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decimal"/>
      <w:lvlText w:val="%3."/>
      <w:lvlJc w:val="left"/>
      <w:pPr>
        <w:tabs>
          <w:tab w:val="num" w:pos="2160"/>
        </w:tabs>
        <w:ind w:left="2160" w:hanging="360"/>
      </w:pPr>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7">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decimal"/>
      <w:lvlText w:val="%3."/>
      <w:lvlJc w:val="left"/>
      <w:pPr>
        <w:tabs>
          <w:tab w:val="num" w:pos="2160"/>
        </w:tabs>
        <w:ind w:left="2160" w:hanging="360"/>
      </w:pPr>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9">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1">
    <w:lvl w:ilvl="0">
      <w:start w:val="1"/>
      <w:numFmt w:val="decimal"/>
      <w:lvlText w:val="%1."/>
      <w:lvlJc w:val="left"/>
      <w:pPr>
        <w:tabs>
          <w:tab w:val="num" w:pos="720"/>
        </w:tabs>
        <w:ind w:left="720" w:hanging="360"/>
      </w:pPr>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3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3">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5">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7">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9">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1">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3">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5">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7">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9">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1">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3">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5">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7">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9">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1">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3">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5">
    <w:lvl w:ilvl="0">
      <w:start w:val="1"/>
      <w:numFmt w:val="decimal"/>
      <w:lvlText w:val="%1."/>
      <w:lvlJc w:val="left"/>
      <w:pPr>
        <w:tabs>
          <w:tab w:val="num" w:pos="720"/>
        </w:tabs>
        <w:ind w:left="720"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66">
    <w:lvl w:ilvl="0">
      <w:start w:val="1"/>
      <w:numFmt w:val="decimal"/>
      <w:lvlText w:val="%1."/>
      <w:lvlJc w:val="left"/>
      <w:pPr>
        <w:tabs>
          <w:tab w:val="num" w:pos="720"/>
        </w:tabs>
        <w:ind w:left="720"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67">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32"/>
    <w:lvlOverride w:ilvl="0">
      <w:startOverride w:val="1"/>
    </w:lvlOverride>
    <w:lvlOverride w:ilvl="1">
      <w:lvl w:ilvl="1">
        <w:start w:val="1"/>
        <w:numFmt w:val="bullet"/>
        <w:lvlText w:val=""/>
        <w:lvlJc w:val="left"/>
        <w:pPr>
          <w:tabs>
            <w:tab w:val="num" w:pos="1440"/>
          </w:tabs>
          <w:ind w:left="1440" w:hanging="360"/>
        </w:pPr>
        <w:rPr>
          <w:rFonts w:ascii="Symbol" w:hAnsi="Symbol" w:cs="Symbol" w:hint="default"/>
          <w:sz w:val="20"/>
        </w:rPr>
      </w:lvl>
    </w:lvlOverride>
  </w:num>
  <w:num w:numId="69">
    <w:abstractNumId w:val="32"/>
    <w:lvlOverride w:ilvl="0">
      <w:startOverride w:val="1"/>
    </w:lvlOverride>
    <w:lvlOverride w:ilvl="1">
      <w:lvl w:ilvl="1">
        <w:start w:val="1"/>
        <w:numFmt w:val="bullet"/>
        <w:lvlText w:val=""/>
        <w:lvlJc w:val="left"/>
        <w:pPr>
          <w:tabs>
            <w:tab w:val="num" w:pos="1440"/>
          </w:tabs>
          <w:ind w:left="1440" w:hanging="360"/>
        </w:pPr>
        <w:rPr>
          <w:rFonts w:ascii="Symbol" w:hAnsi="Symbol" w:cs="Symbol" w:hint="default"/>
          <w:sz w:val="20"/>
        </w:rPr>
      </w:lvl>
    </w:lvlOverride>
  </w:num>
  <w:num w:numId="70">
    <w:abstractNumId w:val="32"/>
    <w:lvlOverride w:ilvl="0">
      <w:startOverride w:val="1"/>
    </w:lvlOverride>
    <w:lvlOverride w:ilvl="1">
      <w:lvl w:ilvl="1">
        <w:start w:val="1"/>
        <w:numFmt w:val="bullet"/>
        <w:lvlText w:val=""/>
        <w:lvlJc w:val="left"/>
        <w:pPr>
          <w:tabs>
            <w:tab w:val="num" w:pos="1440"/>
          </w:tabs>
          <w:ind w:left="1440" w:hanging="360"/>
        </w:pPr>
        <w:rPr>
          <w:rFonts w:ascii="Symbol" w:hAnsi="Symbol" w:cs="Symbol" w:hint="default"/>
          <w:sz w:val="20"/>
        </w:rPr>
      </w:lvl>
    </w:lvlOverride>
  </w:num>
  <w:num w:numId="71">
    <w:abstractNumId w:val="32"/>
    <w:lvlOverride w:ilvl="0">
      <w:startOverride w:val="1"/>
    </w:lvlOverride>
    <w:lvlOverride w:ilvl="1">
      <w:lvl w:ilvl="1">
        <w:start w:val="1"/>
        <w:numFmt w:val="bullet"/>
        <w:lvlText w:val=""/>
        <w:lvlJc w:val="left"/>
        <w:pPr>
          <w:tabs>
            <w:tab w:val="num" w:pos="1440"/>
          </w:tabs>
          <w:ind w:left="1440" w:hanging="360"/>
        </w:pPr>
        <w:rPr>
          <w:rFonts w:ascii="Symbol" w:hAnsi="Symbol" w:cs="Symbol" w:hint="default"/>
          <w:sz w:val="20"/>
        </w:rPr>
      </w:lvl>
    </w:lvlOverride>
  </w:num>
  <w:num w:numId="72">
    <w:abstractNumId w:val="32"/>
    <w:lvlOverride w:ilvl="0">
      <w:startOverride w:val="1"/>
    </w:lvlOverride>
    <w:lvlOverride w:ilvl="1">
      <w:lvl w:ilvl="1">
        <w:start w:val="1"/>
        <w:numFmt w:val="bullet"/>
        <w:lvlText w:val=""/>
        <w:lvlJc w:val="left"/>
        <w:pPr>
          <w:tabs>
            <w:tab w:val="num" w:pos="1440"/>
          </w:tabs>
          <w:ind w:left="1440" w:hanging="360"/>
        </w:pPr>
        <w:rPr>
          <w:rFonts w:ascii="Symbol" w:hAnsi="Symbol" w:cs="Symbol" w:hint="default"/>
          <w:sz w:val="20"/>
        </w:rPr>
      </w:lvl>
    </w:lvlOverride>
  </w:num>
  <w:num w:numId="73">
    <w:abstractNumId w:val="32"/>
    <w:lvlOverride w:ilvl="0">
      <w:startOverride w:val="1"/>
    </w:lvlOverride>
    <w:lvlOverride w:ilvl="1">
      <w:lvl w:ilvl="1">
        <w:start w:val="1"/>
        <w:numFmt w:val="bullet"/>
        <w:lvlText w:val=""/>
        <w:lvlJc w:val="left"/>
        <w:pPr>
          <w:tabs>
            <w:tab w:val="num" w:pos="1440"/>
          </w:tabs>
          <w:ind w:left="1440" w:hanging="360"/>
        </w:pPr>
        <w:rPr>
          <w:rFonts w:ascii="Symbol" w:hAnsi="Symbol" w:cs="Symbol" w:hint="default"/>
          <w:sz w:val="20"/>
        </w:rPr>
      </w:lvl>
    </w:lvlOverride>
  </w:num>
  <w:num w:numId="74">
    <w:abstractNumId w:val="32"/>
    <w:lvlOverride w:ilvl="0">
      <w:startOverride w:val="1"/>
    </w:lvlOverride>
    <w:lvlOverride w:ilvl="1">
      <w:lvl w:ilvl="1">
        <w:start w:val="1"/>
        <w:numFmt w:val="bullet"/>
        <w:lvlText w:val=""/>
        <w:lvlJc w:val="left"/>
        <w:pPr>
          <w:tabs>
            <w:tab w:val="num" w:pos="1440"/>
          </w:tabs>
          <w:ind w:left="1440" w:hanging="360"/>
        </w:pPr>
        <w:rPr>
          <w:rFonts w:ascii="Symbol" w:hAnsi="Symbol" w:cs="Symbol" w:hint="default"/>
          <w:sz w:val="20"/>
        </w:rPr>
      </w:lvl>
    </w:lvlOverride>
  </w:num>
  <w:num w:numId="75">
    <w:abstractNumId w:val="32"/>
    <w:lvlOverride w:ilvl="0">
      <w:startOverride w:val="1"/>
    </w:lvlOverride>
    <w:lvlOverride w:ilvl="1">
      <w:lvl w:ilvl="1">
        <w:start w:val="1"/>
        <w:numFmt w:val="bullet"/>
        <w:lvlText w:val=""/>
        <w:lvlJc w:val="left"/>
        <w:pPr>
          <w:tabs>
            <w:tab w:val="num" w:pos="1440"/>
          </w:tabs>
          <w:ind w:left="1440" w:hanging="360"/>
        </w:pPr>
        <w:rPr>
          <w:rFonts w:ascii="Symbol" w:hAnsi="Symbol" w:cs="Symbol" w:hint="default"/>
          <w:sz w:val="20"/>
        </w:rPr>
      </w:lvl>
    </w:lvlOverride>
  </w:num>
  <w:num w:numId="76">
    <w:abstractNumId w:val="32"/>
    <w:lvlOverride w:ilvl="0">
      <w:startOverride w:val="1"/>
    </w:lvlOverride>
    <w:lvlOverride w:ilvl="1">
      <w:lvl w:ilvl="1">
        <w:start w:val="1"/>
        <w:numFmt w:val="bullet"/>
        <w:lvlText w:val=""/>
        <w:lvlJc w:val="left"/>
        <w:pPr>
          <w:tabs>
            <w:tab w:val="num" w:pos="1440"/>
          </w:tabs>
          <w:ind w:left="1440" w:hanging="360"/>
        </w:pPr>
        <w:rPr>
          <w:rFonts w:ascii="Symbol" w:hAnsi="Symbol" w:cs="Symbol" w:hint="default"/>
          <w:sz w:val="20"/>
        </w:rPr>
      </w:lvl>
    </w:lvlOverride>
  </w:num>
  <w:num w:numId="77">
    <w:abstractNumId w:val="32"/>
    <w:lvlOverride w:ilvl="0">
      <w:startOverride w:val="1"/>
    </w:lvlOverride>
    <w:lvlOverride w:ilvl="1">
      <w:lvl w:ilvl="1">
        <w:start w:val="1"/>
        <w:numFmt w:val="bullet"/>
        <w:lvlText w:val=""/>
        <w:lvlJc w:val="left"/>
        <w:pPr>
          <w:tabs>
            <w:tab w:val="num" w:pos="1440"/>
          </w:tabs>
          <w:ind w:left="1440" w:hanging="360"/>
        </w:pPr>
        <w:rPr>
          <w:rFonts w:ascii="Symbol" w:hAnsi="Symbol" w:cs="Symbol" w:hint="default"/>
          <w:sz w:val="20"/>
        </w:rPr>
      </w:lvl>
    </w:lvlOverride>
  </w:num>
  <w:num w:numId="78">
    <w:abstractNumId w:val="44"/>
  </w:num>
  <w:num w:numId="79">
    <w:abstractNumId w:val="44"/>
  </w:num>
  <w:num w:numId="80">
    <w:abstractNumId w:val="44"/>
  </w:num>
  <w:num w:numId="81">
    <w:abstractNumId w:val="44"/>
  </w:num>
  <w:num w:numId="82">
    <w:abstractNumId w:val="50"/>
    <w:lvlOverride w:ilvl="0">
      <w:startOverride w:val="1"/>
    </w:lvlOverride>
    <w:lvlOverride w:ilvl="1">
      <w:lvl w:ilvl="1">
        <w:start w:val="1"/>
        <w:numFmt w:val="bullet"/>
        <w:lvlText w:val=""/>
        <w:lvlJc w:val="left"/>
        <w:pPr>
          <w:tabs>
            <w:tab w:val="num" w:pos="1440"/>
          </w:tabs>
          <w:ind w:left="1440" w:hanging="360"/>
        </w:pPr>
        <w:rPr>
          <w:rFonts w:ascii="Symbol" w:hAnsi="Symbol" w:cs="Symbol" w:hint="default"/>
          <w:sz w:val="20"/>
        </w:rPr>
      </w:lvl>
    </w:lvlOverride>
  </w:num>
  <w:num w:numId="83">
    <w:abstractNumId w:val="50"/>
    <w:lvlOverride w:ilvl="0">
      <w:startOverride w:val="1"/>
    </w:lvlOverride>
    <w:lvlOverride w:ilvl="1">
      <w:lvl w:ilvl="1">
        <w:start w:val="1"/>
        <w:numFmt w:val="bullet"/>
        <w:lvlText w:val=""/>
        <w:lvlJc w:val="left"/>
        <w:pPr>
          <w:tabs>
            <w:tab w:val="num" w:pos="1440"/>
          </w:tabs>
          <w:ind w:left="1440" w:hanging="360"/>
        </w:pPr>
        <w:rPr>
          <w:rFonts w:ascii="Symbol" w:hAnsi="Symbol" w:cs="Symbol" w:hint="default"/>
          <w:sz w:val="20"/>
        </w:rPr>
      </w:lvl>
    </w:lvlOverride>
  </w:num>
  <w:num w:numId="84">
    <w:abstractNumId w:val="50"/>
    <w:lvlOverride w:ilvl="0">
      <w:startOverride w:val="1"/>
    </w:lvlOverride>
    <w:lvlOverride w:ilvl="1">
      <w:lvl w:ilvl="1">
        <w:start w:val="1"/>
        <w:numFmt w:val="bullet"/>
        <w:lvlText w:val=""/>
        <w:lvlJc w:val="left"/>
        <w:pPr>
          <w:tabs>
            <w:tab w:val="num" w:pos="1440"/>
          </w:tabs>
          <w:ind w:left="1440" w:hanging="360"/>
        </w:pPr>
        <w:rPr>
          <w:rFonts w:ascii="Symbol" w:hAnsi="Symbol" w:cs="Symbol" w:hint="default"/>
          <w:sz w:val="20"/>
        </w:rPr>
      </w:lvl>
    </w:lvlOverride>
  </w:num>
  <w:num w:numId="85">
    <w:abstractNumId w:val="50"/>
    <w:lvlOverride w:ilvl="0">
      <w:startOverride w:val="1"/>
    </w:lvlOverride>
    <w:lvlOverride w:ilvl="1">
      <w:lvl w:ilvl="1">
        <w:start w:val="1"/>
        <w:numFmt w:val="bullet"/>
        <w:lvlText w:val=""/>
        <w:lvlJc w:val="left"/>
        <w:pPr>
          <w:tabs>
            <w:tab w:val="num" w:pos="1440"/>
          </w:tabs>
          <w:ind w:left="1440" w:hanging="360"/>
        </w:pPr>
        <w:rPr>
          <w:rFonts w:ascii="Symbol" w:hAnsi="Symbol" w:cs="Symbol" w:hint="default"/>
          <w:sz w:val="20"/>
        </w:rPr>
      </w:lvl>
    </w:lvlOverride>
  </w:num>
  <w:num w:numId="86">
    <w:abstractNumId w:val="50"/>
    <w:lvlOverride w:ilvl="0">
      <w:startOverride w:val="1"/>
    </w:lvlOverride>
    <w:lvlOverride w:ilvl="1">
      <w:lvl w:ilvl="1">
        <w:start w:val="1"/>
        <w:numFmt w:val="bullet"/>
        <w:lvlText w:val=""/>
        <w:lvlJc w:val="left"/>
        <w:pPr>
          <w:tabs>
            <w:tab w:val="num" w:pos="1440"/>
          </w:tabs>
          <w:ind w:left="1440" w:hanging="360"/>
        </w:pPr>
        <w:rPr>
          <w:rFonts w:ascii="Symbol" w:hAnsi="Symbol" w:cs="Symbol" w:hint="default"/>
          <w:sz w:val="20"/>
        </w:rPr>
      </w:lvl>
    </w:lvlOverride>
  </w:num>
  <w:num w:numId="87">
    <w:abstractNumId w:val="50"/>
    <w:lvlOverride w:ilvl="0">
      <w:startOverride w:val="1"/>
    </w:lvlOverride>
    <w:lvlOverride w:ilvl="1">
      <w:lvl w:ilvl="1">
        <w:start w:val="1"/>
        <w:numFmt w:val="bullet"/>
        <w:lvlText w:val=""/>
        <w:lvlJc w:val="left"/>
        <w:pPr>
          <w:tabs>
            <w:tab w:val="num" w:pos="1440"/>
          </w:tabs>
          <w:ind w:left="1440" w:hanging="360"/>
        </w:pPr>
        <w:rPr>
          <w:rFonts w:ascii="Symbol" w:hAnsi="Symbol" w:cs="Symbol" w:hint="default"/>
          <w:sz w:val="20"/>
        </w:rPr>
      </w:lvl>
    </w:lvlOverride>
  </w:num>
  <w:num w:numId="88">
    <w:abstractNumId w:val="50"/>
    <w:lvlOverride w:ilvl="0">
      <w:startOverride w:val="1"/>
    </w:lvlOverride>
    <w:lvlOverride w:ilvl="1">
      <w:lvl w:ilvl="1">
        <w:start w:val="1"/>
        <w:numFmt w:val="bullet"/>
        <w:lvlText w:val=""/>
        <w:lvlJc w:val="left"/>
        <w:pPr>
          <w:tabs>
            <w:tab w:val="num" w:pos="1440"/>
          </w:tabs>
          <w:ind w:left="1440" w:hanging="360"/>
        </w:pPr>
        <w:rPr>
          <w:rFonts w:ascii="Symbol" w:hAnsi="Symbol" w:cs="Symbol" w:hint="default"/>
          <w:sz w:val="20"/>
        </w:rPr>
      </w:lvl>
    </w:lvlOverride>
  </w:num>
  <w:num w:numId="89">
    <w:abstractNumId w:val="59"/>
  </w:num>
  <w:num w:numId="90">
    <w:abstractNumId w:val="59"/>
  </w:num>
  <w:num w:numId="91">
    <w:abstractNumId w:val="59"/>
  </w:num>
  <w:num w:numId="92">
    <w:abstractNumId w:val="25"/>
    <w:lvlOverride w:ilvl="0">
      <w:startOverride w:val="1"/>
    </w:lvlOverride>
    <w:lvlOverride w:ilvl="1">
      <w:startOverride w:val="1"/>
    </w:lvlOverride>
    <w:lvlOverride w:ilvl="2">
      <w:startOverride w:val="2"/>
    </w:lvlOverride>
  </w:num>
  <w:num w:numId="93">
    <w:abstractNumId w:val="25"/>
    <w:lvlOverride w:ilvl="0">
      <w:startOverride w:val="1"/>
    </w:lvlOverride>
    <w:lvlOverride w:ilvl="1">
      <w:startOverride w:val="1"/>
    </w:lvlOverride>
    <w:lvlOverride w:ilvl="2">
      <w:startOverride w:val="3"/>
    </w:lvlOverride>
  </w:num>
</w:numbering>
</file>

<file path=word/settings.xml><?xml version="1.0" encoding="utf-8"?>
<w:settings xmlns:w="http://schemas.openxmlformats.org/wordprocessingml/2006/main">
  <w:zoom w:percent="100"/>
  <w:defaultTabStop w:val="720"/>
  <w:autoHyphenation w:val="true"/>
  <w:hyphenationZone w:val="0"/>
  <w:compat>
    <w:compatSetting w:name="compatibilityMode" w:uri="http://schemas.microsoft.com/office/word" w:val="12"/>
    <w:compatSetting w:name="useWord2013TrackBottomHyphenation"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ptos" w:hAnsi="Aptos" w:eastAsia="Aptos" w:cs="" w:asciiTheme="minorHAnsi" w:cstheme="minorBidi" w:eastAsiaTheme="minorHAnsi" w:hAnsiTheme="minorHAnsi"/>
        <w:kern w:val="2"/>
        <w:sz w:val="22"/>
        <w:szCs w:val="22"/>
        <w:lang w:val="en-US" w:eastAsia="en-US" w:bidi="ar-SA"/>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a7069"/>
    <w:pPr>
      <w:widowControl/>
      <w:bidi w:val="0"/>
      <w:spacing w:lineRule="auto" w:line="259" w:before="0" w:after="160"/>
      <w:jc w:val="left"/>
    </w:pPr>
    <w:rPr>
      <w:rFonts w:ascii="Aptos" w:hAnsi="Aptos" w:eastAsia="Aptos" w:cs="" w:asciiTheme="minorHAnsi" w:cstheme="minorBidi" w:eastAsiaTheme="minorHAnsi" w:hAnsiTheme="minorHAnsi"/>
      <w:color w:val="auto"/>
      <w:kern w:val="2"/>
      <w:sz w:val="22"/>
      <w:szCs w:val="22"/>
      <w:lang w:val="en-US" w:eastAsia="en-US" w:bidi="ar-SA"/>
      <w14:ligatures w14:val="standardContextual"/>
    </w:rPr>
  </w:style>
  <w:style w:type="paragraph" w:styleId="Heading1">
    <w:name w:val="heading 1"/>
    <w:basedOn w:val="Normal"/>
    <w:next w:val="Normal"/>
    <w:link w:val="Heading1Char"/>
    <w:uiPriority w:val="9"/>
    <w:qFormat/>
    <w:rsid w:val="00ef4ce5"/>
    <w:pPr>
      <w:keepNext w:val="true"/>
      <w:keepLines/>
      <w:spacing w:before="360" w:after="80"/>
      <w:outlineLvl w:val="0"/>
    </w:pPr>
    <w:rPr>
      <w:rFonts w:ascii="Aptos Display" w:hAnsi="Aptos Display" w:eastAsia="" w:cs="" w:asciiTheme="majorHAnsi" w:cstheme="majorBidi" w:eastAsiaTheme="majorEastAsia" w:hAnsiTheme="majorHAnsi"/>
      <w:color w:themeColor="accent1" w:themeShade="bf" w:val="0F4761"/>
      <w:sz w:val="40"/>
      <w:szCs w:val="40"/>
    </w:rPr>
  </w:style>
  <w:style w:type="paragraph" w:styleId="Heading2">
    <w:name w:val="heading 2"/>
    <w:basedOn w:val="Normal"/>
    <w:next w:val="Normal"/>
    <w:link w:val="Heading2Char"/>
    <w:uiPriority w:val="9"/>
    <w:semiHidden/>
    <w:unhideWhenUsed/>
    <w:qFormat/>
    <w:rsid w:val="00ef4ce5"/>
    <w:pPr>
      <w:keepNext w:val="true"/>
      <w:keepLines/>
      <w:spacing w:before="160" w:after="80"/>
      <w:outlineLvl w:val="1"/>
    </w:pPr>
    <w:rPr>
      <w:rFonts w:ascii="Aptos Display" w:hAnsi="Aptos Display" w:eastAsia="" w:cs="" w:asciiTheme="majorHAnsi" w:cstheme="majorBidi" w:eastAsiaTheme="majorEastAsia" w:hAnsiTheme="majorHAnsi"/>
      <w:color w:themeColor="accent1" w:themeShade="bf" w:val="0F4761"/>
      <w:sz w:val="32"/>
      <w:szCs w:val="32"/>
    </w:rPr>
  </w:style>
  <w:style w:type="paragraph" w:styleId="Heading3">
    <w:name w:val="heading 3"/>
    <w:basedOn w:val="Normal"/>
    <w:next w:val="Normal"/>
    <w:link w:val="Heading3Char"/>
    <w:uiPriority w:val="9"/>
    <w:semiHidden/>
    <w:unhideWhenUsed/>
    <w:qFormat/>
    <w:rsid w:val="00ef4ce5"/>
    <w:pPr>
      <w:keepNext w:val="true"/>
      <w:keepLines/>
      <w:spacing w:before="160" w:after="80"/>
      <w:outlineLvl w:val="2"/>
    </w:pPr>
    <w:rPr>
      <w:rFonts w:eastAsia="" w:cs="" w:cstheme="majorBidi" w:eastAsiaTheme="majorEastAsia"/>
      <w:color w:themeColor="accent1" w:themeShade="bf" w:val="0F4761"/>
      <w:sz w:val="28"/>
      <w:szCs w:val="28"/>
    </w:rPr>
  </w:style>
  <w:style w:type="paragraph" w:styleId="Heading4">
    <w:name w:val="heading 4"/>
    <w:basedOn w:val="Normal"/>
    <w:next w:val="Normal"/>
    <w:link w:val="Heading4Char"/>
    <w:uiPriority w:val="9"/>
    <w:semiHidden/>
    <w:unhideWhenUsed/>
    <w:qFormat/>
    <w:rsid w:val="00ef4ce5"/>
    <w:pPr>
      <w:keepNext w:val="true"/>
      <w:keepLines/>
      <w:spacing w:before="80" w:after="40"/>
      <w:outlineLvl w:val="3"/>
    </w:pPr>
    <w:rPr>
      <w:rFonts w:eastAsia="" w:cs="" w:cstheme="majorBidi" w:eastAsiaTheme="majorEastAsia"/>
      <w:i/>
      <w:iCs/>
      <w:color w:themeColor="accent1" w:themeShade="bf" w:val="0F4761"/>
    </w:rPr>
  </w:style>
  <w:style w:type="paragraph" w:styleId="Heading5">
    <w:name w:val="heading 5"/>
    <w:basedOn w:val="Normal"/>
    <w:next w:val="Normal"/>
    <w:link w:val="Heading5Char"/>
    <w:uiPriority w:val="9"/>
    <w:semiHidden/>
    <w:unhideWhenUsed/>
    <w:qFormat/>
    <w:rsid w:val="00ef4ce5"/>
    <w:pPr>
      <w:keepNext w:val="true"/>
      <w:keepLines/>
      <w:spacing w:before="80" w:after="40"/>
      <w:outlineLvl w:val="4"/>
    </w:pPr>
    <w:rPr>
      <w:rFonts w:eastAsia="" w:cs="" w:cstheme="majorBidi" w:eastAsiaTheme="majorEastAsia"/>
      <w:color w:themeColor="accent1" w:themeShade="bf" w:val="0F4761"/>
    </w:rPr>
  </w:style>
  <w:style w:type="paragraph" w:styleId="Heading6">
    <w:name w:val="heading 6"/>
    <w:basedOn w:val="Normal"/>
    <w:next w:val="Normal"/>
    <w:link w:val="Heading6Char"/>
    <w:uiPriority w:val="9"/>
    <w:semiHidden/>
    <w:unhideWhenUsed/>
    <w:qFormat/>
    <w:rsid w:val="00ef4ce5"/>
    <w:pPr>
      <w:keepNext w:val="true"/>
      <w:keepLines/>
      <w:spacing w:before="40" w:after="0"/>
      <w:outlineLvl w:val="5"/>
    </w:pPr>
    <w:rPr>
      <w:rFonts w:eastAsia="" w:cs="" w:cstheme="majorBidi" w:eastAsiaTheme="majorEastAsia"/>
      <w:i/>
      <w:iCs/>
      <w:color w:themeColor="text1" w:themeTint="a6" w:val="595959"/>
    </w:rPr>
  </w:style>
  <w:style w:type="paragraph" w:styleId="Heading7">
    <w:name w:val="heading 7"/>
    <w:basedOn w:val="Normal"/>
    <w:next w:val="Normal"/>
    <w:link w:val="Heading7Char"/>
    <w:uiPriority w:val="9"/>
    <w:semiHidden/>
    <w:unhideWhenUsed/>
    <w:qFormat/>
    <w:rsid w:val="00ef4ce5"/>
    <w:pPr>
      <w:keepNext w:val="true"/>
      <w:keepLines/>
      <w:spacing w:before="40" w:after="0"/>
      <w:outlineLvl w:val="6"/>
    </w:pPr>
    <w:rPr>
      <w:rFonts w:eastAsia="" w:cs="" w:cstheme="majorBidi" w:eastAsiaTheme="majorEastAsia"/>
      <w:color w:themeColor="text1" w:themeTint="a6" w:val="595959"/>
    </w:rPr>
  </w:style>
  <w:style w:type="paragraph" w:styleId="Heading8">
    <w:name w:val="heading 8"/>
    <w:basedOn w:val="Normal"/>
    <w:next w:val="Normal"/>
    <w:link w:val="Heading8Char"/>
    <w:uiPriority w:val="9"/>
    <w:semiHidden/>
    <w:unhideWhenUsed/>
    <w:qFormat/>
    <w:rsid w:val="00ef4ce5"/>
    <w:pPr>
      <w:keepNext w:val="true"/>
      <w:keepLines/>
      <w:spacing w:before="0" w:after="0"/>
      <w:outlineLvl w:val="7"/>
    </w:pPr>
    <w:rPr>
      <w:rFonts w:eastAsia="" w:cs="" w:cstheme="majorBidi" w:eastAsiaTheme="majorEastAsia"/>
      <w:i/>
      <w:iCs/>
      <w:color w:themeColor="text1" w:themeTint="d8" w:val="272727"/>
    </w:rPr>
  </w:style>
  <w:style w:type="paragraph" w:styleId="Heading9">
    <w:name w:val="heading 9"/>
    <w:basedOn w:val="Normal"/>
    <w:next w:val="Normal"/>
    <w:link w:val="Heading9Char"/>
    <w:uiPriority w:val="9"/>
    <w:semiHidden/>
    <w:unhideWhenUsed/>
    <w:qFormat/>
    <w:rsid w:val="00ef4ce5"/>
    <w:pPr>
      <w:keepNext w:val="true"/>
      <w:keepLines/>
      <w:spacing w:before="0" w:after="0"/>
      <w:outlineLvl w:val="8"/>
    </w:pPr>
    <w:rPr>
      <w:rFonts w:eastAsia="" w:cs="" w:cstheme="majorBidi" w:eastAsiaTheme="majorEastAsia"/>
      <w:color w:themeColor="text1" w:themeTint="d8" w:val="272727"/>
    </w:rPr>
  </w:style>
  <w:style w:type="character" w:styleId="DefaultParagraphFont" w:default="1">
    <w:name w:val="Default Paragraph Font"/>
    <w:uiPriority w:val="1"/>
    <w:semiHidden/>
    <w:unhideWhenUsed/>
    <w:qFormat/>
    <w:rPr/>
  </w:style>
  <w:style w:type="character" w:styleId="Heading1Char" w:customStyle="1">
    <w:name w:val="Heading 1 Char"/>
    <w:basedOn w:val="DefaultParagraphFont"/>
    <w:link w:val="Heading1"/>
    <w:uiPriority w:val="9"/>
    <w:qFormat/>
    <w:rsid w:val="00ef4ce5"/>
    <w:rPr>
      <w:rFonts w:ascii="Aptos Display" w:hAnsi="Aptos Display" w:eastAsia="" w:cs="" w:asciiTheme="majorHAnsi" w:cstheme="majorBidi" w:eastAsiaTheme="majorEastAsia" w:hAnsiTheme="majorHAnsi"/>
      <w:color w:themeColor="accent1" w:themeShade="bf" w:val="0F4761"/>
      <w:sz w:val="40"/>
      <w:szCs w:val="40"/>
    </w:rPr>
  </w:style>
  <w:style w:type="character" w:styleId="Heading2Char" w:customStyle="1">
    <w:name w:val="Heading 2 Char"/>
    <w:basedOn w:val="DefaultParagraphFont"/>
    <w:link w:val="Heading2"/>
    <w:uiPriority w:val="9"/>
    <w:semiHidden/>
    <w:qFormat/>
    <w:rsid w:val="00ef4ce5"/>
    <w:rPr>
      <w:rFonts w:ascii="Aptos Display" w:hAnsi="Aptos Display" w:eastAsia="" w:cs="" w:asciiTheme="majorHAnsi" w:cstheme="majorBidi" w:eastAsiaTheme="majorEastAsia" w:hAnsiTheme="majorHAnsi"/>
      <w:color w:themeColor="accent1" w:themeShade="bf" w:val="0F4761"/>
      <w:sz w:val="32"/>
      <w:szCs w:val="32"/>
    </w:rPr>
  </w:style>
  <w:style w:type="character" w:styleId="Heading3Char" w:customStyle="1">
    <w:name w:val="Heading 3 Char"/>
    <w:basedOn w:val="DefaultParagraphFont"/>
    <w:link w:val="Heading3"/>
    <w:uiPriority w:val="9"/>
    <w:semiHidden/>
    <w:qFormat/>
    <w:rsid w:val="00ef4ce5"/>
    <w:rPr>
      <w:rFonts w:eastAsia="" w:cs="" w:cstheme="majorBidi" w:eastAsiaTheme="majorEastAsia"/>
      <w:color w:themeColor="accent1" w:themeShade="bf" w:val="0F4761"/>
      <w:sz w:val="28"/>
      <w:szCs w:val="28"/>
    </w:rPr>
  </w:style>
  <w:style w:type="character" w:styleId="Heading4Char" w:customStyle="1">
    <w:name w:val="Heading 4 Char"/>
    <w:basedOn w:val="DefaultParagraphFont"/>
    <w:link w:val="Heading4"/>
    <w:uiPriority w:val="9"/>
    <w:semiHidden/>
    <w:qFormat/>
    <w:rsid w:val="00ef4ce5"/>
    <w:rPr>
      <w:rFonts w:eastAsia="" w:cs="" w:cstheme="majorBidi" w:eastAsiaTheme="majorEastAsia"/>
      <w:i/>
      <w:iCs/>
      <w:color w:themeColor="accent1" w:themeShade="bf" w:val="0F4761"/>
    </w:rPr>
  </w:style>
  <w:style w:type="character" w:styleId="Heading5Char" w:customStyle="1">
    <w:name w:val="Heading 5 Char"/>
    <w:basedOn w:val="DefaultParagraphFont"/>
    <w:link w:val="Heading5"/>
    <w:uiPriority w:val="9"/>
    <w:semiHidden/>
    <w:qFormat/>
    <w:rsid w:val="00ef4ce5"/>
    <w:rPr>
      <w:rFonts w:eastAsia="" w:cs="" w:cstheme="majorBidi" w:eastAsiaTheme="majorEastAsia"/>
      <w:color w:themeColor="accent1" w:themeShade="bf" w:val="0F4761"/>
    </w:rPr>
  </w:style>
  <w:style w:type="character" w:styleId="Heading6Char" w:customStyle="1">
    <w:name w:val="Heading 6 Char"/>
    <w:basedOn w:val="DefaultParagraphFont"/>
    <w:link w:val="Heading6"/>
    <w:uiPriority w:val="9"/>
    <w:semiHidden/>
    <w:qFormat/>
    <w:rsid w:val="00ef4ce5"/>
    <w:rPr>
      <w:rFonts w:eastAsia="" w:cs="" w:cstheme="majorBidi" w:eastAsiaTheme="majorEastAsia"/>
      <w:i/>
      <w:iCs/>
      <w:color w:themeColor="text1" w:themeTint="a6" w:val="595959"/>
    </w:rPr>
  </w:style>
  <w:style w:type="character" w:styleId="Heading7Char" w:customStyle="1">
    <w:name w:val="Heading 7 Char"/>
    <w:basedOn w:val="DefaultParagraphFont"/>
    <w:link w:val="Heading7"/>
    <w:uiPriority w:val="9"/>
    <w:semiHidden/>
    <w:qFormat/>
    <w:rsid w:val="00ef4ce5"/>
    <w:rPr>
      <w:rFonts w:eastAsia="" w:cs="" w:cstheme="majorBidi" w:eastAsiaTheme="majorEastAsia"/>
      <w:color w:themeColor="text1" w:themeTint="a6" w:val="595959"/>
    </w:rPr>
  </w:style>
  <w:style w:type="character" w:styleId="Heading8Char" w:customStyle="1">
    <w:name w:val="Heading 8 Char"/>
    <w:basedOn w:val="DefaultParagraphFont"/>
    <w:link w:val="Heading8"/>
    <w:uiPriority w:val="9"/>
    <w:semiHidden/>
    <w:qFormat/>
    <w:rsid w:val="00ef4ce5"/>
    <w:rPr>
      <w:rFonts w:eastAsia="" w:cs="" w:cstheme="majorBidi" w:eastAsiaTheme="majorEastAsia"/>
      <w:i/>
      <w:iCs/>
      <w:color w:themeColor="text1" w:themeTint="d8" w:val="272727"/>
    </w:rPr>
  </w:style>
  <w:style w:type="character" w:styleId="Heading9Char" w:customStyle="1">
    <w:name w:val="Heading 9 Char"/>
    <w:basedOn w:val="DefaultParagraphFont"/>
    <w:link w:val="Heading9"/>
    <w:uiPriority w:val="9"/>
    <w:semiHidden/>
    <w:qFormat/>
    <w:rsid w:val="00ef4ce5"/>
    <w:rPr>
      <w:rFonts w:eastAsia="" w:cs="" w:cstheme="majorBidi" w:eastAsiaTheme="majorEastAsia"/>
      <w:color w:themeColor="text1" w:themeTint="d8" w:val="272727"/>
    </w:rPr>
  </w:style>
  <w:style w:type="character" w:styleId="TitleChar" w:customStyle="1">
    <w:name w:val="Title Char"/>
    <w:basedOn w:val="DefaultParagraphFont"/>
    <w:link w:val="Title"/>
    <w:uiPriority w:val="10"/>
    <w:qFormat/>
    <w:rsid w:val="00ef4ce5"/>
    <w:rPr>
      <w:rFonts w:ascii="Aptos Display" w:hAnsi="Aptos Display" w:eastAsia="" w:cs="" w:asciiTheme="majorHAnsi" w:cstheme="majorBidi" w:eastAsiaTheme="majorEastAsia" w:hAnsiTheme="majorHAnsi"/>
      <w:spacing w:val="-10"/>
      <w:kern w:val="2"/>
      <w:sz w:val="56"/>
      <w:szCs w:val="56"/>
    </w:rPr>
  </w:style>
  <w:style w:type="character" w:styleId="SubtitleChar" w:customStyle="1">
    <w:name w:val="Subtitle Char"/>
    <w:basedOn w:val="DefaultParagraphFont"/>
    <w:link w:val="Subtitle"/>
    <w:uiPriority w:val="11"/>
    <w:qFormat/>
    <w:rsid w:val="00ef4ce5"/>
    <w:rPr>
      <w:rFonts w:eastAsia="" w:cs="" w:cstheme="majorBidi" w:eastAsiaTheme="majorEastAsia"/>
      <w:color w:themeColor="text1" w:themeTint="a6" w:val="595959"/>
      <w:spacing w:val="15"/>
      <w:sz w:val="28"/>
      <w:szCs w:val="28"/>
    </w:rPr>
  </w:style>
  <w:style w:type="character" w:styleId="QuoteChar" w:customStyle="1">
    <w:name w:val="Quote Char"/>
    <w:basedOn w:val="DefaultParagraphFont"/>
    <w:link w:val="Quote"/>
    <w:uiPriority w:val="29"/>
    <w:qFormat/>
    <w:rsid w:val="00ef4ce5"/>
    <w:rPr>
      <w:i/>
      <w:iCs/>
      <w:color w:themeColor="text1" w:themeTint="bf" w:val="404040"/>
    </w:rPr>
  </w:style>
  <w:style w:type="character" w:styleId="IntenseEmphasis">
    <w:name w:val="Intense Emphasis"/>
    <w:basedOn w:val="DefaultParagraphFont"/>
    <w:uiPriority w:val="21"/>
    <w:qFormat/>
    <w:rsid w:val="00ef4ce5"/>
    <w:rPr>
      <w:i/>
      <w:iCs/>
      <w:color w:themeColor="accent1" w:themeShade="bf" w:val="0F4761"/>
    </w:rPr>
  </w:style>
  <w:style w:type="character" w:styleId="IntenseQuoteChar" w:customStyle="1">
    <w:name w:val="Intense Quote Char"/>
    <w:basedOn w:val="DefaultParagraphFont"/>
    <w:link w:val="IntenseQuote"/>
    <w:uiPriority w:val="30"/>
    <w:qFormat/>
    <w:rsid w:val="00ef4ce5"/>
    <w:rPr>
      <w:i/>
      <w:iCs/>
      <w:color w:themeColor="accent1" w:themeShade="bf" w:val="0F4761"/>
    </w:rPr>
  </w:style>
  <w:style w:type="character" w:styleId="IntenseReference">
    <w:name w:val="Intense Reference"/>
    <w:basedOn w:val="DefaultParagraphFont"/>
    <w:uiPriority w:val="32"/>
    <w:qFormat/>
    <w:rsid w:val="00ef4ce5"/>
    <w:rPr>
      <w:b/>
      <w:bCs/>
      <w:smallCaps/>
      <w:color w:themeColor="accent1" w:themeShade="bf" w:val="0F4761"/>
      <w:spacing w:val="5"/>
    </w:rPr>
  </w:style>
  <w:style w:type="character" w:styleId="HeaderChar" w:customStyle="1">
    <w:name w:val="Header Char"/>
    <w:basedOn w:val="DefaultParagraphFont"/>
    <w:link w:val="Header"/>
    <w:uiPriority w:val="99"/>
    <w:qFormat/>
    <w:rsid w:val="00ef4ce5"/>
    <w:rPr/>
  </w:style>
  <w:style w:type="character" w:styleId="FooterChar" w:customStyle="1">
    <w:name w:val="Footer Char"/>
    <w:basedOn w:val="DefaultParagraphFont"/>
    <w:link w:val="Footer"/>
    <w:uiPriority w:val="99"/>
    <w:qFormat/>
    <w:rsid w:val="00ef4ce5"/>
    <w:rPr/>
  </w:style>
  <w:style w:type="character" w:styleId="Hyperlink">
    <w:name w:val="Hyperlink"/>
    <w:basedOn w:val="DefaultParagraphFont"/>
    <w:uiPriority w:val="99"/>
    <w:unhideWhenUsed/>
    <w:rsid w:val="004b020b"/>
    <w:rPr>
      <w:color w:themeColor="hyperlink" w:val="467886"/>
      <w:u w:val="single"/>
    </w:rPr>
  </w:style>
  <w:style w:type="character" w:styleId="UnresolvedMention">
    <w:name w:val="Unresolved Mention"/>
    <w:basedOn w:val="DefaultParagraphFont"/>
    <w:uiPriority w:val="99"/>
    <w:semiHidden/>
    <w:unhideWhenUsed/>
    <w:qFormat/>
    <w:rsid w:val="004b020b"/>
    <w:rPr>
      <w:color w:val="605E5C"/>
      <w:shd w:fill="E1DFDD" w:val="clear"/>
    </w:rPr>
  </w:style>
  <w:style w:type="paragraph" w:styleId="Heading">
    <w:name w:val="Heading"/>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Title">
    <w:name w:val="Title"/>
    <w:basedOn w:val="Normal"/>
    <w:next w:val="Normal"/>
    <w:link w:val="TitleChar"/>
    <w:uiPriority w:val="10"/>
    <w:qFormat/>
    <w:rsid w:val="00ef4ce5"/>
    <w:pPr>
      <w:spacing w:lineRule="auto" w:line="240" w:before="0" w:after="80"/>
      <w:contextualSpacing/>
    </w:pPr>
    <w:rPr>
      <w:rFonts w:ascii="Aptos Display" w:hAnsi="Aptos Display" w:eastAsia="" w:cs="" w:asciiTheme="majorHAnsi" w:cstheme="majorBidi" w:eastAsiaTheme="majorEastAsia" w:hAnsiTheme="majorHAnsi"/>
      <w:spacing w:val="-10"/>
      <w:kern w:val="2"/>
      <w:sz w:val="56"/>
      <w:szCs w:val="56"/>
    </w:rPr>
  </w:style>
  <w:style w:type="paragraph" w:styleId="Subtitle">
    <w:name w:val="Subtitle"/>
    <w:basedOn w:val="Normal"/>
    <w:next w:val="Normal"/>
    <w:link w:val="SubtitleChar"/>
    <w:uiPriority w:val="11"/>
    <w:qFormat/>
    <w:rsid w:val="00ef4ce5"/>
    <w:pPr/>
    <w:rPr>
      <w:rFonts w:eastAsia="" w:cs="" w:cstheme="majorBidi" w:eastAsiaTheme="majorEastAsia"/>
      <w:color w:themeColor="text1" w:themeTint="a6" w:val="595959"/>
      <w:spacing w:val="15"/>
      <w:sz w:val="28"/>
      <w:szCs w:val="28"/>
    </w:rPr>
  </w:style>
  <w:style w:type="paragraph" w:styleId="Quote">
    <w:name w:val="Quote"/>
    <w:basedOn w:val="Normal"/>
    <w:next w:val="Normal"/>
    <w:link w:val="QuoteChar"/>
    <w:uiPriority w:val="29"/>
    <w:qFormat/>
    <w:rsid w:val="00ef4ce5"/>
    <w:pPr>
      <w:spacing w:before="160" w:after="160"/>
      <w:jc w:val="center"/>
    </w:pPr>
    <w:rPr>
      <w:i/>
      <w:iCs/>
      <w:color w:themeColor="text1" w:themeTint="bf" w:val="404040"/>
    </w:rPr>
  </w:style>
  <w:style w:type="paragraph" w:styleId="ListParagraph">
    <w:name w:val="List Paragraph"/>
    <w:basedOn w:val="Normal"/>
    <w:uiPriority w:val="34"/>
    <w:qFormat/>
    <w:rsid w:val="00ef4ce5"/>
    <w:pPr>
      <w:spacing w:before="0" w:after="160"/>
      <w:ind w:left="720"/>
      <w:contextualSpacing/>
    </w:pPr>
    <w:rPr/>
  </w:style>
  <w:style w:type="paragraph" w:styleId="IntenseQuote">
    <w:name w:val="Intense Quote"/>
    <w:basedOn w:val="Normal"/>
    <w:next w:val="Normal"/>
    <w:link w:val="IntenseQuoteChar"/>
    <w:uiPriority w:val="30"/>
    <w:qFormat/>
    <w:rsid w:val="00ef4ce5"/>
    <w:pPr>
      <w:pBdr>
        <w:top w:val="single" w:sz="4" w:space="10" w:color="0F4761" w:themeColor="accent1" w:themeShade="bf"/>
        <w:bottom w:val="single" w:sz="4" w:space="10" w:color="0F4761" w:themeColor="accent1" w:themeShade="bf"/>
      </w:pBdr>
      <w:spacing w:before="360" w:after="360"/>
      <w:ind w:left="864" w:right="864"/>
      <w:jc w:val="center"/>
    </w:pPr>
    <w:rPr>
      <w:i/>
      <w:iCs/>
      <w:color w:themeColor="accent1" w:themeShade="bf" w:val="0F4761"/>
    </w:rPr>
  </w:style>
  <w:style w:type="paragraph" w:styleId="HeaderandFooter">
    <w:name w:val="Header and Footer"/>
    <w:basedOn w:val="Normal"/>
    <w:qFormat/>
    <w:pPr/>
    <w:rPr/>
  </w:style>
  <w:style w:type="paragraph" w:styleId="Header">
    <w:name w:val="header"/>
    <w:basedOn w:val="Normal"/>
    <w:link w:val="HeaderChar"/>
    <w:uiPriority w:val="99"/>
    <w:unhideWhenUsed/>
    <w:rsid w:val="00ef4ce5"/>
    <w:pPr>
      <w:tabs>
        <w:tab w:val="clear" w:pos="720"/>
        <w:tab w:val="center" w:pos="4680" w:leader="none"/>
        <w:tab w:val="right" w:pos="9360" w:leader="none"/>
      </w:tabs>
      <w:spacing w:lineRule="auto" w:line="240" w:before="0" w:after="0"/>
    </w:pPr>
    <w:rPr/>
  </w:style>
  <w:style w:type="paragraph" w:styleId="Footer">
    <w:name w:val="footer"/>
    <w:basedOn w:val="Normal"/>
    <w:link w:val="FooterChar"/>
    <w:uiPriority w:val="99"/>
    <w:unhideWhenUsed/>
    <w:rsid w:val="00ef4ce5"/>
    <w:pPr>
      <w:tabs>
        <w:tab w:val="clear" w:pos="720"/>
        <w:tab w:val="center" w:pos="4680" w:leader="none"/>
        <w:tab w:val="right" w:pos="9360" w:leader="none"/>
      </w:tabs>
      <w:spacing w:lineRule="auto" w:line="240" w:before="0" w:after="0"/>
    </w:pPr>
    <w:rPr/>
  </w:style>
  <w:style w:type="paragraph" w:styleId="NormalWeb">
    <w:name w:val="Normal (Web)"/>
    <w:basedOn w:val="Normal"/>
    <w:uiPriority w:val="99"/>
    <w:semiHidden/>
    <w:unhideWhenUsed/>
    <w:qFormat/>
    <w:rsid w:val="00ef4ce5"/>
    <w:pPr/>
    <w:rPr>
      <w:rFonts w:ascii="Times New Roman" w:hAnsi="Times New Roman" w:cs="Times New Roman"/>
      <w:sz w:val="24"/>
      <w:szCs w:val="24"/>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59"/>
    <w:rsid w:val="00ef4ce5"/>
    <w:pPr>
      <w:spacing w:after="0" w:line="240" w:lineRule="auto"/>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header" Target="header1.xml"/><Relationship Id="rId5" Type="http://schemas.openxmlformats.org/officeDocument/2006/relationships/header" Target="header2.xml"/><Relationship Id="rId6" Type="http://schemas.openxmlformats.org/officeDocument/2006/relationships/header" Target="header3.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numbering" Target="numbering.xml"/><Relationship Id="rId11" Type="http://schemas.openxmlformats.org/officeDocument/2006/relationships/fontTable" Target="fontTable.xml"/><Relationship Id="rId12" Type="http://schemas.openxmlformats.org/officeDocument/2006/relationships/settings" Target="settings.xml"/><Relationship Id="rId13"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pitchFamily="0" charset="1"/>
        <a:ea typeface=""/>
        <a:cs typeface=""/>
      </a:majorFont>
      <a:minorFont>
        <a:latin typeface="Aptos" panose="0211000402020202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123</TotalTime>
  <Application>LibreOffice/24.8.7.2$Windows_X86_64 LibreOffice_project/e07d0a63a46349d29051da79b1fde8160bab2a89</Application>
  <AppVersion>15.0000</AppVersion>
  <Pages>59</Pages>
  <Words>11261</Words>
  <Characters>70872</Characters>
  <CharactersWithSpaces>80887</CharactersWithSpaces>
  <Paragraphs>1336</Paragraphs>
  <Company>OhioMHAS</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2025-06-17T17:39:00Z</dcterms:created>
  <dc:creator>Johnson, Jeremy</dc:creator>
  <dc:description/>
  <dc:language>en-US</dc:language>
  <cp:lastModifiedBy/>
  <cp:lastPrinted>2025-06-18T15:45:00Z</cp:lastPrinted>
  <dcterms:modified xsi:type="dcterms:W3CDTF">2025-06-20T16:05:34Z</dcterms:modified>
  <cp:revision>22</cp:revision>
  <dc:subject/>
  <dc:title/>
</cp:coreProperties>
</file>

<file path=docProps/custom.xml><?xml version="1.0" encoding="utf-8"?>
<Properties xmlns="http://schemas.openxmlformats.org/officeDocument/2006/custom-properties" xmlns:vt="http://schemas.openxmlformats.org/officeDocument/2006/docPropsVTypes"/>
</file>